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6"/>
        <w:tblpPr w:leftFromText="180" w:rightFromText="180" w:vertAnchor="text" w:horzAnchor="page" w:tblpX="1546" w:tblpY="190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7516"/>
      </w:tblGrid>
      <w:tr w14:paraId="33352D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848" w:type="dxa"/>
            <w:vAlign w:val="center"/>
          </w:tcPr>
          <w:p w14:paraId="7497EE8E">
            <w:pPr>
              <w:pStyle w:val="34"/>
              <w:ind w:left="0" w:right="0" w:rightChars="0"/>
              <w:jc w:val="left"/>
              <w:rPr>
                <w:rFonts w:ascii="Cambria" w:hAnsi="Cambria" w:eastAsia="黑体"/>
                <w:sz w:val="36"/>
                <w:szCs w:val="36"/>
              </w:rPr>
            </w:pPr>
          </w:p>
          <w:p w14:paraId="26B2E2A4">
            <w:pPr>
              <w:pStyle w:val="34"/>
              <w:ind w:left="0" w:right="0" w:rightChars="0"/>
              <w:jc w:val="left"/>
              <w:rPr>
                <w:rFonts w:ascii="Cambria" w:hAnsi="Cambria" w:eastAsia="黑体"/>
                <w:sz w:val="36"/>
                <w:szCs w:val="36"/>
              </w:rPr>
            </w:pPr>
          </w:p>
          <w:p w14:paraId="543926FF">
            <w:pPr>
              <w:pStyle w:val="34"/>
              <w:ind w:left="0" w:right="0" w:rightChars="0"/>
              <w:jc w:val="left"/>
              <w:rPr>
                <w:rFonts w:ascii="Cambria" w:hAnsi="Cambria" w:eastAsia="黑体"/>
                <w:sz w:val="36"/>
                <w:szCs w:val="36"/>
              </w:rPr>
            </w:pPr>
          </w:p>
          <w:p w14:paraId="7EE3FE6C">
            <w:pPr>
              <w:ind w:left="0"/>
              <w:rPr>
                <w:rFonts w:ascii="宋体" w:hAnsi="宋体"/>
                <w:sz w:val="52"/>
                <w:szCs w:val="52"/>
              </w:rPr>
            </w:pPr>
          </w:p>
        </w:tc>
        <w:tc>
          <w:tcPr>
            <w:tcW w:w="7516" w:type="dxa"/>
            <w:vAlign w:val="center"/>
          </w:tcPr>
          <w:p w14:paraId="195A7B54">
            <w:pPr>
              <w:pStyle w:val="34"/>
              <w:ind w:left="0" w:right="0" w:rightChars="0"/>
              <w:jc w:val="both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ascii="Cambria" w:hAnsi="Cambria" w:eastAsia="黑体"/>
                <w:sz w:val="36"/>
                <w:szCs w:val="36"/>
              </w:rPr>
              <w:fldChar w:fldCharType="begin"/>
            </w:r>
            <w:r>
              <w:rPr>
                <w:rFonts w:ascii="Cambria" w:hAnsi="Cambria" w:eastAsia="黑体"/>
                <w:sz w:val="36"/>
                <w:szCs w:val="36"/>
              </w:rPr>
              <w:instrText xml:space="preserve"> </w:instrText>
            </w:r>
            <w:r>
              <w:rPr>
                <w:rFonts w:hint="eastAsia" w:ascii="Cambria" w:hAnsi="Cambria" w:eastAsia="黑体"/>
                <w:sz w:val="36"/>
                <w:szCs w:val="36"/>
              </w:rPr>
              <w:instrText xml:space="preserve">DOCPROPERTY  ProductName  \* MERGEFORMAT</w:instrText>
            </w:r>
            <w:r>
              <w:rPr>
                <w:rFonts w:ascii="Cambria" w:hAnsi="Cambria" w:eastAsia="黑体"/>
                <w:sz w:val="36"/>
                <w:szCs w:val="36"/>
              </w:rPr>
              <w:instrText xml:space="preserve"> </w:instrText>
            </w:r>
            <w:r>
              <w:rPr>
                <w:rFonts w:ascii="Cambria" w:hAnsi="Cambria" w:eastAsia="黑体"/>
                <w:sz w:val="36"/>
                <w:szCs w:val="36"/>
              </w:rPr>
              <w:fldChar w:fldCharType="separate"/>
            </w:r>
            <w:r>
              <w:rPr>
                <w:rFonts w:hint="eastAsia" w:ascii="Cambria" w:hAnsi="Cambria" w:eastAsia="黑体"/>
                <w:sz w:val="36"/>
                <w:szCs w:val="36"/>
              </w:rPr>
              <w:t>产品名，英文缩写+中文全称</w:t>
            </w:r>
            <w:r>
              <w:rPr>
                <w:rFonts w:ascii="Cambria" w:hAnsi="Cambria" w:eastAsia="黑体"/>
                <w:sz w:val="36"/>
                <w:szCs w:val="36"/>
              </w:rPr>
              <w:fldChar w:fldCharType="end"/>
            </w:r>
          </w:p>
          <w:p w14:paraId="5D27C434">
            <w:pPr>
              <w:pStyle w:val="34"/>
              <w:ind w:left="0" w:right="0" w:rightChars="0"/>
              <w:jc w:val="left"/>
              <w:rPr>
                <w:rFonts w:ascii="Cambria" w:hAnsi="Cambria"/>
                <w:b w:val="0"/>
                <w:sz w:val="36"/>
                <w:szCs w:val="36"/>
              </w:rPr>
            </w:pPr>
            <w:r>
              <w:rPr>
                <w:rFonts w:ascii="Cambria" w:hAnsi="Cambria" w:eastAsia="黑体"/>
                <w:sz w:val="36"/>
                <w:szCs w:val="36"/>
              </w:rPr>
              <w:fldChar w:fldCharType="begin"/>
            </w:r>
            <w:r>
              <w:rPr>
                <w:rFonts w:ascii="Cambria" w:hAnsi="Cambria" w:eastAsia="黑体"/>
                <w:sz w:val="36"/>
                <w:szCs w:val="36"/>
              </w:rPr>
              <w:instrText xml:space="preserve"> </w:instrText>
            </w:r>
            <w:r>
              <w:rPr>
                <w:rFonts w:hint="eastAsia" w:ascii="Cambria" w:hAnsi="Cambria" w:eastAsia="黑体"/>
                <w:sz w:val="36"/>
                <w:szCs w:val="36"/>
              </w:rPr>
              <w:instrText xml:space="preserve">DOCPROPERTY  ProductVersion  \* MERGEFORMAT</w:instrText>
            </w:r>
            <w:r>
              <w:rPr>
                <w:rFonts w:ascii="Cambria" w:hAnsi="Cambria" w:eastAsia="黑体"/>
                <w:sz w:val="36"/>
                <w:szCs w:val="36"/>
              </w:rPr>
              <w:instrText xml:space="preserve"> </w:instrText>
            </w:r>
            <w:r>
              <w:rPr>
                <w:rFonts w:ascii="Cambria" w:hAnsi="Cambria" w:eastAsia="黑体"/>
                <w:sz w:val="36"/>
                <w:szCs w:val="36"/>
              </w:rPr>
              <w:fldChar w:fldCharType="separate"/>
            </w:r>
            <w:r>
              <w:rPr>
                <w:rFonts w:hint="eastAsia" w:ascii="Cambria" w:hAnsi="Cambria" w:eastAsia="黑体"/>
                <w:sz w:val="36"/>
                <w:szCs w:val="36"/>
              </w:rPr>
              <w:t>本文档对应的产品版本号</w:t>
            </w:r>
            <w:r>
              <w:rPr>
                <w:rFonts w:ascii="Cambria" w:hAnsi="Cambria" w:eastAsia="黑体"/>
                <w:sz w:val="36"/>
                <w:szCs w:val="36"/>
              </w:rPr>
              <w:fldChar w:fldCharType="end"/>
            </w:r>
          </w:p>
          <w:p w14:paraId="133EAD58">
            <w:pPr>
              <w:ind w:left="0"/>
              <w:rPr>
                <w:rFonts w:ascii="宋体" w:hAnsi="宋体"/>
                <w:sz w:val="52"/>
                <w:szCs w:val="52"/>
              </w:rPr>
            </w:pPr>
            <w:r>
              <w:rPr>
                <w:rFonts w:ascii="黑体" w:hAnsi="黑体" w:eastAsia="黑体"/>
                <w:b/>
                <w:sz w:val="52"/>
                <w:szCs w:val="52"/>
              </w:rPr>
              <w:fldChar w:fldCharType="begin"/>
            </w:r>
            <w:r>
              <w:rPr>
                <w:rFonts w:ascii="黑体" w:hAnsi="黑体" w:eastAsia="黑体"/>
                <w:b/>
                <w:sz w:val="52"/>
                <w:szCs w:val="52"/>
              </w:rPr>
              <w:instrText xml:space="preserve"> </w:instrText>
            </w:r>
            <w:r>
              <w:rPr>
                <w:rFonts w:hint="eastAsia" w:ascii="黑体" w:hAnsi="黑体" w:eastAsia="黑体"/>
                <w:b/>
                <w:sz w:val="52"/>
                <w:szCs w:val="52"/>
              </w:rPr>
              <w:instrText xml:space="preserve">DOCPROPERTY  DocName  \* MERGEFORMAT</w:instrText>
            </w:r>
            <w:r>
              <w:rPr>
                <w:rFonts w:ascii="黑体" w:hAnsi="黑体" w:eastAsia="黑体"/>
                <w:b/>
                <w:sz w:val="52"/>
                <w:szCs w:val="52"/>
              </w:rPr>
              <w:instrText xml:space="preserve"> </w:instrText>
            </w:r>
            <w:r>
              <w:rPr>
                <w:rFonts w:ascii="黑体" w:hAnsi="黑体" w:eastAsia="黑体"/>
                <w:b/>
                <w:sz w:val="52"/>
                <w:szCs w:val="52"/>
              </w:rPr>
              <w:fldChar w:fldCharType="separate"/>
            </w:r>
            <w:r>
              <w:rPr>
                <w:rFonts w:hint="eastAsia" w:ascii="黑体" w:hAnsi="黑体" w:eastAsia="黑体"/>
                <w:b/>
                <w:sz w:val="52"/>
                <w:szCs w:val="52"/>
              </w:rPr>
              <w:t>软件安装配置手册</w:t>
            </w:r>
            <w:r>
              <w:rPr>
                <w:rFonts w:ascii="黑体" w:hAnsi="黑体" w:eastAsia="黑体"/>
                <w:b/>
                <w:sz w:val="52"/>
                <w:szCs w:val="52"/>
              </w:rPr>
              <w:fldChar w:fldCharType="end"/>
            </w:r>
          </w:p>
        </w:tc>
      </w:tr>
      <w:tr w14:paraId="2A9AE7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7" w:hRule="atLeast"/>
        </w:trPr>
        <w:tc>
          <w:tcPr>
            <w:tcW w:w="9364" w:type="dxa"/>
            <w:gridSpan w:val="2"/>
            <w:vAlign w:val="center"/>
          </w:tcPr>
          <w:p w14:paraId="137571F2">
            <w:pPr>
              <w:adjustRightInd/>
              <w:snapToGrid/>
              <w:spacing w:before="0" w:after="0"/>
              <w:ind w:left="0"/>
              <w:rPr>
                <w:rFonts w:ascii="Arial" w:hAnsi="Arial"/>
                <w:sz w:val="24"/>
                <w:szCs w:val="24"/>
              </w:rPr>
            </w:pPr>
          </w:p>
          <w:p w14:paraId="3A1BD9A5">
            <w:pPr>
              <w:pBdr>
                <w:bottom w:val="none" w:color="auto" w:sz="0" w:space="0"/>
              </w:pBdr>
              <w:snapToGrid w:val="0"/>
              <w:spacing w:line="360" w:lineRule="auto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 w:cs="楷体"/>
                <w:sz w:val="24"/>
              </w:rPr>
              <w:t>文件编号：</w:t>
            </w:r>
            <w:r>
              <w:rPr>
                <w:rFonts w:ascii="宋体" w:hAnsi="宋体" w:cs="楷体"/>
                <w:sz w:val="24"/>
                <w:szCs w:val="28"/>
              </w:rPr>
              <w:t>QP-00</w:t>
            </w:r>
            <w:r>
              <w:rPr>
                <w:rFonts w:hint="eastAsia" w:ascii="宋体" w:hAnsi="宋体" w:cs="楷体"/>
                <w:sz w:val="24"/>
                <w:szCs w:val="28"/>
                <w:lang w:val="en-US" w:eastAsia="zh-CN"/>
              </w:rPr>
              <w:t>9</w:t>
            </w:r>
            <w:r>
              <w:rPr>
                <w:rFonts w:ascii="宋体" w:hAnsi="宋体" w:cs="楷体"/>
                <w:sz w:val="24"/>
                <w:szCs w:val="28"/>
              </w:rPr>
              <w:t>-</w:t>
            </w:r>
            <w:r>
              <w:rPr>
                <w:rFonts w:hint="eastAsia" w:ascii="宋体" w:hAnsi="宋体" w:cs="楷体"/>
                <w:sz w:val="24"/>
                <w:szCs w:val="28"/>
                <w:lang w:val="en-US" w:eastAsia="zh-CN"/>
              </w:rPr>
              <w:t>10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版本号：A</w:t>
            </w: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</w:rPr>
              <w:t>修订次数：第0次</w:t>
            </w:r>
          </w:p>
          <w:p w14:paraId="452F10EE">
            <w:pPr>
              <w:spacing w:line="540" w:lineRule="exact"/>
              <w:ind w:firstLine="2520" w:firstLineChars="900"/>
              <w:rPr>
                <w:sz w:val="32"/>
                <w:u w:val="single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编 制：</w:t>
            </w:r>
            <w:r>
              <w:rPr>
                <w:rFonts w:hint="eastAsia" w:ascii="宋体" w:hAnsi="宋体"/>
                <w:bCs/>
                <w:color w:val="000000"/>
                <w:sz w:val="28"/>
                <w:u w:val="single"/>
              </w:rPr>
              <w:t xml:space="preserve">            </w:t>
            </w:r>
            <w:r>
              <w:rPr>
                <w:rFonts w:ascii="宋体" w:hAnsi="宋体"/>
                <w:bCs/>
                <w:color w:val="000000"/>
                <w:sz w:val="28"/>
                <w:u w:val="single"/>
              </w:rPr>
              <w:t xml:space="preserve"> </w:t>
            </w:r>
          </w:p>
          <w:p w14:paraId="6A7FF73F">
            <w:pPr>
              <w:spacing w:line="540" w:lineRule="exact"/>
              <w:ind w:firstLine="2520" w:firstLineChars="900"/>
              <w:rPr>
                <w:rFonts w:hint="eastAsia" w:ascii="宋体" w:hAnsi="宋体"/>
                <w:bCs/>
                <w:color w:val="000000"/>
                <w:sz w:val="28"/>
              </w:rPr>
            </w:pPr>
          </w:p>
          <w:p w14:paraId="5A0A221B">
            <w:pPr>
              <w:spacing w:line="540" w:lineRule="exact"/>
              <w:ind w:firstLine="2520" w:firstLineChars="900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审 核：</w:t>
            </w:r>
            <w:r>
              <w:rPr>
                <w:rFonts w:hint="eastAsia" w:ascii="宋体" w:hAnsi="宋体"/>
                <w:bCs/>
                <w:color w:val="000000"/>
                <w:sz w:val="28"/>
                <w:u w:val="single"/>
              </w:rPr>
              <w:t xml:space="preserve">            </w:t>
            </w:r>
            <w:r>
              <w:rPr>
                <w:rFonts w:ascii="宋体" w:hAnsi="宋体"/>
                <w:bCs/>
                <w:color w:val="000000"/>
                <w:sz w:val="28"/>
                <w:u w:val="single"/>
              </w:rPr>
              <w:t xml:space="preserve"> </w:t>
            </w:r>
          </w:p>
          <w:p w14:paraId="2F134E4B">
            <w:pPr>
              <w:spacing w:line="540" w:lineRule="exact"/>
              <w:ind w:firstLine="2520" w:firstLineChars="900"/>
              <w:rPr>
                <w:rFonts w:hint="eastAsia" w:ascii="宋体" w:hAnsi="宋体"/>
                <w:bCs/>
                <w:color w:val="000000"/>
                <w:sz w:val="28"/>
              </w:rPr>
            </w:pPr>
          </w:p>
          <w:p w14:paraId="35040F31">
            <w:pPr>
              <w:spacing w:line="540" w:lineRule="exact"/>
              <w:ind w:firstLine="2520" w:firstLineChars="900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批 准：</w:t>
            </w:r>
            <w:r>
              <w:rPr>
                <w:rFonts w:hint="eastAsia" w:ascii="宋体" w:hAnsi="宋体"/>
                <w:bCs/>
                <w:color w:val="000000"/>
                <w:sz w:val="28"/>
                <w:u w:val="single"/>
              </w:rPr>
              <w:t xml:space="preserve">            </w:t>
            </w:r>
            <w:r>
              <w:rPr>
                <w:rFonts w:ascii="宋体" w:hAnsi="宋体"/>
                <w:bCs/>
                <w:color w:val="000000"/>
                <w:sz w:val="28"/>
                <w:u w:val="single"/>
              </w:rPr>
              <w:t xml:space="preserve"> </w:t>
            </w:r>
          </w:p>
          <w:p w14:paraId="2CAFEC19">
            <w:pPr>
              <w:pStyle w:val="11"/>
              <w:spacing w:before="0" w:line="360" w:lineRule="auto"/>
              <w:ind w:firstLine="0" w:firstLineChars="0"/>
              <w:jc w:val="center"/>
              <w:rPr>
                <w:rFonts w:hint="eastAsia" w:ascii="宋体" w:hAnsi="宋体"/>
                <w:bCs/>
                <w:color w:val="000000"/>
                <w:sz w:val="28"/>
                <w:lang w:eastAsia="zh-CN"/>
              </w:rPr>
            </w:pPr>
          </w:p>
          <w:p w14:paraId="573241FF">
            <w:pPr>
              <w:pStyle w:val="11"/>
              <w:spacing w:before="0"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童伴有康（河北）科技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有限公司</w:t>
            </w:r>
          </w:p>
          <w:p w14:paraId="69BC79BA">
            <w:pPr>
              <w:pStyle w:val="11"/>
              <w:spacing w:before="0"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bookmarkStart w:id="54" w:name="_GoBack"/>
            <w:bookmarkEnd w:id="54"/>
          </w:p>
          <w:p w14:paraId="38A9DE48">
            <w:pPr>
              <w:ind w:left="0"/>
              <w:rPr>
                <w:rFonts w:ascii="宋体" w:hAnsi="宋体"/>
                <w:b/>
                <w:sz w:val="36"/>
                <w:szCs w:val="36"/>
              </w:rPr>
            </w:pPr>
          </w:p>
          <w:p w14:paraId="13493965">
            <w:pPr>
              <w:ind w:left="0"/>
              <w:rPr>
                <w:rFonts w:ascii="Arial" w:hAnsi="Arial"/>
                <w:sz w:val="24"/>
                <w:szCs w:val="24"/>
              </w:rPr>
            </w:pPr>
          </w:p>
          <w:p w14:paraId="25ABC726">
            <w:pPr>
              <w:adjustRightInd/>
              <w:snapToGrid/>
              <w:spacing w:before="0" w:after="0"/>
              <w:ind w:left="0"/>
              <w:rPr>
                <w:rFonts w:ascii="Arial" w:hAnsi="Arial"/>
                <w:sz w:val="24"/>
                <w:szCs w:val="24"/>
              </w:rPr>
            </w:pPr>
          </w:p>
          <w:p w14:paraId="19302A2A">
            <w:pPr>
              <w:adjustRightInd/>
              <w:snapToGrid/>
              <w:spacing w:before="0" w:after="0"/>
              <w:ind w:left="0"/>
              <w:rPr>
                <w:rFonts w:ascii="Arial" w:hAnsi="Arial"/>
                <w:sz w:val="24"/>
                <w:szCs w:val="24"/>
              </w:rPr>
            </w:pPr>
          </w:p>
          <w:p w14:paraId="2E229944">
            <w:pPr>
              <w:adjustRightInd/>
              <w:snapToGrid/>
              <w:spacing w:before="0" w:after="0"/>
              <w:ind w:left="0"/>
              <w:rPr>
                <w:rFonts w:ascii="Arial" w:hAnsi="Arial"/>
                <w:sz w:val="24"/>
                <w:szCs w:val="24"/>
              </w:rPr>
            </w:pPr>
          </w:p>
          <w:p w14:paraId="703812C0">
            <w:pPr>
              <w:adjustRightInd/>
              <w:snapToGrid/>
              <w:spacing w:before="0" w:after="0"/>
              <w:ind w:left="0"/>
              <w:rPr>
                <w:rFonts w:ascii="Arial" w:hAnsi="Arial"/>
                <w:sz w:val="24"/>
                <w:szCs w:val="24"/>
              </w:rPr>
            </w:pPr>
          </w:p>
          <w:p w14:paraId="4F039032">
            <w:pPr>
              <w:adjustRightInd/>
              <w:snapToGrid/>
              <w:spacing w:before="0" w:after="0"/>
              <w:ind w:left="0"/>
              <w:rPr>
                <w:rFonts w:ascii="Arial" w:hAnsi="Arial"/>
                <w:sz w:val="24"/>
                <w:szCs w:val="24"/>
              </w:rPr>
            </w:pPr>
          </w:p>
          <w:p w14:paraId="1C699119">
            <w:pPr>
              <w:ind w:left="0"/>
              <w:rPr>
                <w:rFonts w:ascii="Arial" w:hAnsi="Arial"/>
                <w:sz w:val="24"/>
                <w:szCs w:val="24"/>
              </w:rPr>
            </w:pPr>
          </w:p>
        </w:tc>
      </w:tr>
    </w:tbl>
    <w:p w14:paraId="5DBFF536">
      <w:pPr>
        <w:ind w:left="0"/>
      </w:pPr>
    </w:p>
    <w:p w14:paraId="7D4C16D8">
      <w:pPr>
        <w:pStyle w:val="62"/>
      </w:pPr>
      <w:r>
        <w:t>目录</w:t>
      </w:r>
    </w:p>
    <w:p w14:paraId="7BAA1608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rPr>
          <w:rFonts w:ascii="宋体" w:hAnsi="宋体"/>
          <w:b w:val="0"/>
          <w:lang w:val="zh-CN"/>
        </w:rPr>
        <w:fldChar w:fldCharType="begin"/>
      </w:r>
      <w:r>
        <w:rPr>
          <w:rFonts w:ascii="宋体" w:hAnsi="宋体"/>
          <w:b w:val="0"/>
          <w:lang w:val="zh-CN"/>
        </w:rPr>
        <w:instrText xml:space="preserve"> TOC \o "2-3" \h \z \t "标题 1,1" </w:instrText>
      </w:r>
      <w:r>
        <w:rPr>
          <w:rFonts w:ascii="宋体" w:hAnsi="宋体"/>
          <w:b w:val="0"/>
          <w:lang w:val="zh-CN"/>
        </w:rPr>
        <w:fldChar w:fldCharType="separate"/>
      </w:r>
      <w:r>
        <w:fldChar w:fldCharType="begin"/>
      </w:r>
      <w:r>
        <w:instrText xml:space="preserve"> HYPERLINK \l "_Toc449616032" </w:instrText>
      </w:r>
      <w:r>
        <w:fldChar w:fldCharType="separate"/>
      </w:r>
      <w:r>
        <w:rPr>
          <w:rStyle w:val="29"/>
          <w:rFonts w:hint="eastAsia"/>
        </w:rPr>
        <w:t>第1章. 引言</w:t>
      </w:r>
      <w:r>
        <w:tab/>
      </w:r>
      <w:r>
        <w:fldChar w:fldCharType="begin"/>
      </w:r>
      <w:r>
        <w:instrText xml:space="preserve"> PAGEREF _Toc449616032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717848B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"_Toc449616033" </w:instrText>
      </w:r>
      <w:r>
        <w:fldChar w:fldCharType="separate"/>
      </w:r>
      <w:r>
        <w:rPr>
          <w:rStyle w:val="29"/>
        </w:rPr>
        <w:t>1.1.</w:t>
      </w:r>
      <w:r>
        <w:rPr>
          <w:rStyle w:val="29"/>
          <w:rFonts w:hint="eastAsia"/>
        </w:rPr>
        <w:t xml:space="preserve"> 文档说明</w:t>
      </w:r>
      <w:r>
        <w:tab/>
      </w:r>
      <w:r>
        <w:fldChar w:fldCharType="begin"/>
      </w:r>
      <w:r>
        <w:instrText xml:space="preserve"> PAGEREF _Toc449616033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5F2B2B21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"_Toc449616034" </w:instrText>
      </w:r>
      <w:r>
        <w:fldChar w:fldCharType="separate"/>
      </w:r>
      <w:r>
        <w:rPr>
          <w:rStyle w:val="29"/>
        </w:rPr>
        <w:t>1.2.</w:t>
      </w:r>
      <w:r>
        <w:rPr>
          <w:rStyle w:val="29"/>
          <w:rFonts w:hint="eastAsia"/>
        </w:rPr>
        <w:t xml:space="preserve"> 读者对象</w:t>
      </w:r>
      <w:r>
        <w:tab/>
      </w:r>
      <w:r>
        <w:fldChar w:fldCharType="begin"/>
      </w:r>
      <w:r>
        <w:instrText xml:space="preserve"> PAGEREF _Toc449616034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2A3D129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"_Toc449616035" </w:instrText>
      </w:r>
      <w:r>
        <w:fldChar w:fldCharType="separate"/>
      </w:r>
      <w:r>
        <w:rPr>
          <w:rStyle w:val="29"/>
        </w:rPr>
        <w:t>1.3.</w:t>
      </w:r>
      <w:r>
        <w:rPr>
          <w:rStyle w:val="29"/>
          <w:rFonts w:hint="eastAsia"/>
        </w:rPr>
        <w:t xml:space="preserve"> 术语和缩写词</w:t>
      </w:r>
      <w:r>
        <w:tab/>
      </w:r>
      <w:r>
        <w:fldChar w:fldCharType="begin"/>
      </w:r>
      <w:r>
        <w:instrText xml:space="preserve"> PAGEREF _Toc449616035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DE056CD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"_Toc449616036" </w:instrText>
      </w:r>
      <w:r>
        <w:fldChar w:fldCharType="separate"/>
      </w:r>
      <w:r>
        <w:rPr>
          <w:rStyle w:val="29"/>
        </w:rPr>
        <w:t>1.4.</w:t>
      </w:r>
      <w:r>
        <w:rPr>
          <w:rStyle w:val="29"/>
          <w:rFonts w:hint="eastAsia"/>
        </w:rPr>
        <w:t xml:space="preserve"> 修订记录</w:t>
      </w:r>
      <w:r>
        <w:tab/>
      </w:r>
      <w:r>
        <w:fldChar w:fldCharType="begin"/>
      </w:r>
      <w:r>
        <w:instrText xml:space="preserve"> PAGEREF _Toc449616036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7C51818B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fldChar w:fldCharType="begin"/>
      </w:r>
      <w:r>
        <w:instrText xml:space="preserve"> HYPERLINK \l "_Toc449616037" </w:instrText>
      </w:r>
      <w:r>
        <w:fldChar w:fldCharType="separate"/>
      </w:r>
      <w:r>
        <w:rPr>
          <w:rStyle w:val="29"/>
          <w:rFonts w:hint="eastAsia"/>
        </w:rPr>
        <w:t>第2章. 概述</w:t>
      </w:r>
      <w:r>
        <w:rPr>
          <w:rStyle w:val="29"/>
        </w:rPr>
        <w:t>/</w:t>
      </w:r>
      <w:r>
        <w:rPr>
          <w:rStyle w:val="29"/>
          <w:rFonts w:hint="eastAsia"/>
        </w:rPr>
        <w:t>系统组网</w:t>
      </w:r>
      <w:r>
        <w:tab/>
      </w:r>
      <w:r>
        <w:fldChar w:fldCharType="begin"/>
      </w:r>
      <w:r>
        <w:instrText xml:space="preserve"> PAGEREF _Toc449616037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70D5487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fldChar w:fldCharType="begin"/>
      </w:r>
      <w:r>
        <w:instrText xml:space="preserve"> HYPERLINK \l "_Toc449616038" </w:instrText>
      </w:r>
      <w:r>
        <w:fldChar w:fldCharType="separate"/>
      </w:r>
      <w:r>
        <w:rPr>
          <w:rStyle w:val="29"/>
          <w:rFonts w:hint="eastAsia"/>
        </w:rPr>
        <w:t>第3章. 安装流程</w:t>
      </w:r>
      <w:r>
        <w:tab/>
      </w:r>
      <w:r>
        <w:fldChar w:fldCharType="begin"/>
      </w:r>
      <w:r>
        <w:instrText xml:space="preserve"> PAGEREF _Toc449616038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7CD95BFE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fldChar w:fldCharType="begin"/>
      </w:r>
      <w:r>
        <w:instrText xml:space="preserve"> HYPERLINK \l "_Toc449616039" </w:instrText>
      </w:r>
      <w:r>
        <w:fldChar w:fldCharType="separate"/>
      </w:r>
      <w:r>
        <w:rPr>
          <w:rStyle w:val="29"/>
          <w:rFonts w:hint="eastAsia"/>
        </w:rPr>
        <w:t>第4章. 安装准备</w:t>
      </w:r>
      <w:r>
        <w:tab/>
      </w:r>
      <w:r>
        <w:fldChar w:fldCharType="begin"/>
      </w:r>
      <w:r>
        <w:instrText xml:space="preserve"> PAGEREF _Toc449616039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F33E3B3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"_Toc449616040" </w:instrText>
      </w:r>
      <w:r>
        <w:fldChar w:fldCharType="separate"/>
      </w:r>
      <w:r>
        <w:rPr>
          <w:rStyle w:val="29"/>
        </w:rPr>
        <w:t>4.1.</w:t>
      </w:r>
      <w:r>
        <w:rPr>
          <w:rStyle w:val="29"/>
          <w:rFonts w:hint="eastAsia"/>
        </w:rPr>
        <w:t xml:space="preserve"> 硬件准备</w:t>
      </w:r>
      <w:r>
        <w:tab/>
      </w:r>
      <w:r>
        <w:fldChar w:fldCharType="begin"/>
      </w:r>
      <w:r>
        <w:instrText xml:space="preserve"> PAGEREF _Toc449616040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7F0A8BE4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"_Toc449616041" </w:instrText>
      </w:r>
      <w:r>
        <w:fldChar w:fldCharType="separate"/>
      </w:r>
      <w:r>
        <w:rPr>
          <w:rStyle w:val="29"/>
        </w:rPr>
        <w:t>4.1.1.</w:t>
      </w:r>
      <w:r>
        <w:rPr>
          <w:rStyle w:val="29"/>
          <w:rFonts w:hint="eastAsia"/>
        </w:rPr>
        <w:t xml:space="preserve"> 系统配置</w:t>
      </w:r>
      <w:r>
        <w:tab/>
      </w:r>
      <w:r>
        <w:fldChar w:fldCharType="begin"/>
      </w:r>
      <w:r>
        <w:instrText xml:space="preserve"> PAGEREF _Toc449616041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741DFE8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"_Toc449616042" </w:instrText>
      </w:r>
      <w:r>
        <w:fldChar w:fldCharType="separate"/>
      </w:r>
      <w:r>
        <w:rPr>
          <w:rStyle w:val="29"/>
        </w:rPr>
        <w:t>4.1.2.</w:t>
      </w:r>
      <w:r>
        <w:rPr>
          <w:rStyle w:val="29"/>
          <w:rFonts w:hint="eastAsia"/>
        </w:rPr>
        <w:t xml:space="preserve"> 其它硬件</w:t>
      </w:r>
      <w:r>
        <w:tab/>
      </w:r>
      <w:r>
        <w:fldChar w:fldCharType="begin"/>
      </w:r>
      <w:r>
        <w:instrText xml:space="preserve"> PAGEREF _Toc449616042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0EF79FA7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"_Toc449616043" </w:instrText>
      </w:r>
      <w:r>
        <w:fldChar w:fldCharType="separate"/>
      </w:r>
      <w:r>
        <w:rPr>
          <w:rStyle w:val="29"/>
        </w:rPr>
        <w:t>4.2.</w:t>
      </w:r>
      <w:r>
        <w:rPr>
          <w:rStyle w:val="29"/>
          <w:rFonts w:hint="eastAsia"/>
        </w:rPr>
        <w:t xml:space="preserve"> 软件准备</w:t>
      </w:r>
      <w:r>
        <w:tab/>
      </w:r>
      <w:r>
        <w:fldChar w:fldCharType="begin"/>
      </w:r>
      <w:r>
        <w:instrText xml:space="preserve"> PAGEREF _Toc449616043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2D5F8CB4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"_Toc449616044" </w:instrText>
      </w:r>
      <w:r>
        <w:fldChar w:fldCharType="separate"/>
      </w:r>
      <w:r>
        <w:rPr>
          <w:rStyle w:val="29"/>
        </w:rPr>
        <w:t>4.3.</w:t>
      </w:r>
      <w:r>
        <w:rPr>
          <w:rStyle w:val="29"/>
          <w:rFonts w:hint="eastAsia"/>
        </w:rPr>
        <w:t xml:space="preserve"> 数据准备</w:t>
      </w:r>
      <w:r>
        <w:tab/>
      </w:r>
      <w:r>
        <w:fldChar w:fldCharType="begin"/>
      </w:r>
      <w:r>
        <w:instrText xml:space="preserve"> PAGEREF _Toc449616044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9A3C0A5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"_Toc449616045" </w:instrText>
      </w:r>
      <w:r>
        <w:fldChar w:fldCharType="separate"/>
      </w:r>
      <w:r>
        <w:rPr>
          <w:rStyle w:val="29"/>
        </w:rPr>
        <w:t>4.3.1.</w:t>
      </w:r>
      <w:r>
        <w:rPr>
          <w:rStyle w:val="29"/>
          <w:rFonts w:hint="eastAsia"/>
        </w:rPr>
        <w:t xml:space="preserve"> 主机名</w:t>
      </w:r>
      <w:r>
        <w:tab/>
      </w:r>
      <w:r>
        <w:fldChar w:fldCharType="begin"/>
      </w:r>
      <w:r>
        <w:instrText xml:space="preserve"> PAGEREF _Toc449616045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A013AB9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"_Toc449616046" </w:instrText>
      </w:r>
      <w:r>
        <w:fldChar w:fldCharType="separate"/>
      </w:r>
      <w:r>
        <w:rPr>
          <w:rStyle w:val="29"/>
        </w:rPr>
        <w:t>4.3.2. IP</w:t>
      </w:r>
      <w:r>
        <w:rPr>
          <w:rStyle w:val="29"/>
          <w:rFonts w:hint="eastAsia"/>
        </w:rPr>
        <w:t>地址规划</w:t>
      </w:r>
      <w:r>
        <w:tab/>
      </w:r>
      <w:r>
        <w:fldChar w:fldCharType="begin"/>
      </w:r>
      <w:r>
        <w:instrText xml:space="preserve"> PAGEREF _Toc449616046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4DD99C9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"_Toc449616047" </w:instrText>
      </w:r>
      <w:r>
        <w:fldChar w:fldCharType="separate"/>
      </w:r>
      <w:r>
        <w:rPr>
          <w:rStyle w:val="29"/>
        </w:rPr>
        <w:t>4.3.3.</w:t>
      </w:r>
      <w:r>
        <w:rPr>
          <w:rStyle w:val="29"/>
          <w:rFonts w:hint="eastAsia"/>
        </w:rPr>
        <w:t xml:space="preserve"> 端口规划</w:t>
      </w:r>
      <w:r>
        <w:tab/>
      </w:r>
      <w:r>
        <w:fldChar w:fldCharType="begin"/>
      </w:r>
      <w:r>
        <w:instrText xml:space="preserve"> PAGEREF _Toc449616047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331802F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"_Toc449616048" </w:instrText>
      </w:r>
      <w:r>
        <w:fldChar w:fldCharType="separate"/>
      </w:r>
      <w:r>
        <w:rPr>
          <w:rStyle w:val="29"/>
        </w:rPr>
        <w:t>4.3.4.</w:t>
      </w:r>
      <w:r>
        <w:rPr>
          <w:rStyle w:val="29"/>
          <w:rFonts w:hint="eastAsia"/>
        </w:rPr>
        <w:t xml:space="preserve"> 用户和密码</w:t>
      </w:r>
      <w:r>
        <w:tab/>
      </w:r>
      <w:r>
        <w:fldChar w:fldCharType="begin"/>
      </w:r>
      <w:r>
        <w:instrText xml:space="preserve"> PAGEREF _Toc449616048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1B971338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"_Toc449616049" </w:instrText>
      </w:r>
      <w:r>
        <w:fldChar w:fldCharType="separate"/>
      </w:r>
      <w:r>
        <w:rPr>
          <w:rStyle w:val="29"/>
        </w:rPr>
        <w:t>4.3.5.</w:t>
      </w:r>
      <w:r>
        <w:rPr>
          <w:rStyle w:val="29"/>
          <w:rFonts w:hint="eastAsia"/>
        </w:rPr>
        <w:t xml:space="preserve"> 安装位置和路径</w:t>
      </w:r>
      <w:r>
        <w:tab/>
      </w:r>
      <w:r>
        <w:fldChar w:fldCharType="begin"/>
      </w:r>
      <w:r>
        <w:instrText xml:space="preserve"> PAGEREF _Toc449616049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194B67E1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"_Toc449616050" </w:instrText>
      </w:r>
      <w:r>
        <w:fldChar w:fldCharType="separate"/>
      </w:r>
      <w:r>
        <w:rPr>
          <w:rStyle w:val="29"/>
        </w:rPr>
        <w:t>4.3.6.</w:t>
      </w:r>
      <w:r>
        <w:rPr>
          <w:rStyle w:val="29"/>
          <w:rFonts w:hint="eastAsia"/>
        </w:rPr>
        <w:t xml:space="preserve"> 磁盘分区规划</w:t>
      </w:r>
      <w:r>
        <w:tab/>
      </w:r>
      <w:r>
        <w:fldChar w:fldCharType="begin"/>
      </w:r>
      <w:r>
        <w:instrText xml:space="preserve"> PAGEREF _Toc449616050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51CF0FB7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"_Toc449616051" </w:instrText>
      </w:r>
      <w:r>
        <w:fldChar w:fldCharType="separate"/>
      </w:r>
      <w:r>
        <w:rPr>
          <w:rStyle w:val="29"/>
        </w:rPr>
        <w:t>4.3.7.</w:t>
      </w:r>
      <w:r>
        <w:rPr>
          <w:rStyle w:val="29"/>
          <w:rFonts w:hint="eastAsia"/>
        </w:rPr>
        <w:t xml:space="preserve"> 其它数据规划</w:t>
      </w:r>
      <w:r>
        <w:tab/>
      </w:r>
      <w:r>
        <w:fldChar w:fldCharType="begin"/>
      </w:r>
      <w:r>
        <w:instrText xml:space="preserve"> PAGEREF _Toc449616051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3AD47C74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"_Toc449616052" </w:instrText>
      </w:r>
      <w:r>
        <w:fldChar w:fldCharType="separate"/>
      </w:r>
      <w:r>
        <w:rPr>
          <w:rStyle w:val="29"/>
        </w:rPr>
        <w:t>4.3.8.</w:t>
      </w:r>
      <w:r>
        <w:rPr>
          <w:rStyle w:val="29"/>
          <w:rFonts w:hint="eastAsia"/>
        </w:rPr>
        <w:t xml:space="preserve"> 配置实例规划</w:t>
      </w:r>
      <w:r>
        <w:tab/>
      </w:r>
      <w:r>
        <w:fldChar w:fldCharType="begin"/>
      </w:r>
      <w:r>
        <w:instrText xml:space="preserve"> PAGEREF _Toc449616052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112A377C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"_Toc449616053" </w:instrText>
      </w:r>
      <w:r>
        <w:fldChar w:fldCharType="separate"/>
      </w:r>
      <w:r>
        <w:rPr>
          <w:rStyle w:val="29"/>
        </w:rPr>
        <w:t>4.4.</w:t>
      </w:r>
      <w:r>
        <w:rPr>
          <w:rStyle w:val="29"/>
          <w:rFonts w:hint="eastAsia"/>
        </w:rPr>
        <w:t xml:space="preserve"> 申请</w:t>
      </w:r>
      <w:r>
        <w:rPr>
          <w:rStyle w:val="29"/>
        </w:rPr>
        <w:t>License</w:t>
      </w:r>
      <w:r>
        <w:tab/>
      </w:r>
      <w:r>
        <w:fldChar w:fldCharType="begin"/>
      </w:r>
      <w:r>
        <w:instrText xml:space="preserve"> PAGEREF _Toc449616053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14EFD641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"_Toc449616054" </w:instrText>
      </w:r>
      <w:r>
        <w:fldChar w:fldCharType="separate"/>
      </w:r>
      <w:r>
        <w:rPr>
          <w:rStyle w:val="29"/>
        </w:rPr>
        <w:t>4.5.</w:t>
      </w:r>
      <w:r>
        <w:rPr>
          <w:rStyle w:val="29"/>
          <w:rFonts w:hint="eastAsia"/>
        </w:rPr>
        <w:t xml:space="preserve"> 注意事项</w:t>
      </w:r>
      <w:r>
        <w:tab/>
      </w:r>
      <w:r>
        <w:fldChar w:fldCharType="begin"/>
      </w:r>
      <w:r>
        <w:instrText xml:space="preserve"> PAGEREF _Toc449616054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55100AF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fldChar w:fldCharType="begin"/>
      </w:r>
      <w:r>
        <w:instrText xml:space="preserve"> HYPERLINK \l "_Toc449616055" </w:instrText>
      </w:r>
      <w:r>
        <w:fldChar w:fldCharType="separate"/>
      </w:r>
      <w:r>
        <w:rPr>
          <w:rStyle w:val="29"/>
          <w:rFonts w:hint="eastAsia"/>
        </w:rPr>
        <w:t>第5章. 安装配置</w:t>
      </w:r>
      <w:r>
        <w:rPr>
          <w:rStyle w:val="29"/>
        </w:rPr>
        <w:t>XXXX</w:t>
      </w:r>
      <w:r>
        <w:tab/>
      </w:r>
      <w:r>
        <w:fldChar w:fldCharType="begin"/>
      </w:r>
      <w:r>
        <w:instrText xml:space="preserve"> PAGEREF _Toc449616055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53D0857C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"_Toc449616056" </w:instrText>
      </w:r>
      <w:r>
        <w:fldChar w:fldCharType="separate"/>
      </w:r>
      <w:r>
        <w:rPr>
          <w:rStyle w:val="29"/>
        </w:rPr>
        <w:t>5.1.</w:t>
      </w:r>
      <w:r>
        <w:rPr>
          <w:rStyle w:val="29"/>
          <w:rFonts w:hint="eastAsia"/>
        </w:rPr>
        <w:t xml:space="preserve"> 安装</w:t>
      </w:r>
      <w:r>
        <w:rPr>
          <w:rStyle w:val="29"/>
        </w:rPr>
        <w:t>XXXX</w:t>
      </w:r>
      <w:r>
        <w:tab/>
      </w:r>
      <w:r>
        <w:fldChar w:fldCharType="begin"/>
      </w:r>
      <w:r>
        <w:instrText xml:space="preserve"> PAGEREF _Toc449616056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6E17CFAF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"_Toc449616057" </w:instrText>
      </w:r>
      <w:r>
        <w:fldChar w:fldCharType="separate"/>
      </w:r>
      <w:r>
        <w:rPr>
          <w:rStyle w:val="29"/>
        </w:rPr>
        <w:t>5.1.1.</w:t>
      </w:r>
      <w:r>
        <w:rPr>
          <w:rStyle w:val="29"/>
          <w:rFonts w:hint="eastAsia"/>
        </w:rPr>
        <w:t xml:space="preserve"> 注意事项</w:t>
      </w:r>
      <w:r>
        <w:tab/>
      </w:r>
      <w:r>
        <w:fldChar w:fldCharType="begin"/>
      </w:r>
      <w:r>
        <w:instrText xml:space="preserve"> PAGEREF _Toc449616057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F207A76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"_Toc449616058" </w:instrText>
      </w:r>
      <w:r>
        <w:fldChar w:fldCharType="separate"/>
      </w:r>
      <w:r>
        <w:rPr>
          <w:rStyle w:val="29"/>
        </w:rPr>
        <w:t>5.1.2.</w:t>
      </w:r>
      <w:r>
        <w:rPr>
          <w:rStyle w:val="29"/>
          <w:rFonts w:hint="eastAsia"/>
        </w:rPr>
        <w:t xml:space="preserve"> 操作步骤</w:t>
      </w:r>
      <w:r>
        <w:tab/>
      </w:r>
      <w:r>
        <w:fldChar w:fldCharType="begin"/>
      </w:r>
      <w:r>
        <w:instrText xml:space="preserve"> PAGEREF _Toc449616058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582F6D3A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"_Toc449616059" </w:instrText>
      </w:r>
      <w:r>
        <w:fldChar w:fldCharType="separate"/>
      </w:r>
      <w:r>
        <w:rPr>
          <w:rStyle w:val="29"/>
        </w:rPr>
        <w:t>5.2.</w:t>
      </w:r>
      <w:r>
        <w:rPr>
          <w:rStyle w:val="29"/>
          <w:rFonts w:hint="eastAsia"/>
        </w:rPr>
        <w:t xml:space="preserve"> 配置</w:t>
      </w:r>
      <w:r>
        <w:rPr>
          <w:rStyle w:val="29"/>
        </w:rPr>
        <w:t>XXXX</w:t>
      </w:r>
      <w:r>
        <w:tab/>
      </w:r>
      <w:r>
        <w:fldChar w:fldCharType="begin"/>
      </w:r>
      <w:r>
        <w:instrText xml:space="preserve"> PAGEREF _Toc449616059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596D9E10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"_Toc449616060" </w:instrText>
      </w:r>
      <w:r>
        <w:fldChar w:fldCharType="separate"/>
      </w:r>
      <w:r>
        <w:rPr>
          <w:rStyle w:val="29"/>
        </w:rPr>
        <w:t>5.2.1.</w:t>
      </w:r>
      <w:r>
        <w:rPr>
          <w:rStyle w:val="29"/>
          <w:rFonts w:hint="eastAsia"/>
        </w:rPr>
        <w:t xml:space="preserve"> 注意事项</w:t>
      </w:r>
      <w:r>
        <w:tab/>
      </w:r>
      <w:r>
        <w:fldChar w:fldCharType="begin"/>
      </w:r>
      <w:r>
        <w:instrText xml:space="preserve"> PAGEREF _Toc449616060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06C053B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"_Toc449616061" </w:instrText>
      </w:r>
      <w:r>
        <w:fldChar w:fldCharType="separate"/>
      </w:r>
      <w:r>
        <w:rPr>
          <w:rStyle w:val="29"/>
        </w:rPr>
        <w:t>5.2.2.</w:t>
      </w:r>
      <w:r>
        <w:rPr>
          <w:rStyle w:val="29"/>
          <w:rFonts w:hint="eastAsia"/>
        </w:rPr>
        <w:t xml:space="preserve"> 操作步骤</w:t>
      </w:r>
      <w:r>
        <w:tab/>
      </w:r>
      <w:r>
        <w:fldChar w:fldCharType="begin"/>
      </w:r>
      <w:r>
        <w:instrText xml:space="preserve"> PAGEREF _Toc449616061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6E6A92ED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fldChar w:fldCharType="begin"/>
      </w:r>
      <w:r>
        <w:instrText xml:space="preserve"> HYPERLINK \l "_Toc449616062" </w:instrText>
      </w:r>
      <w:r>
        <w:fldChar w:fldCharType="separate"/>
      </w:r>
      <w:r>
        <w:rPr>
          <w:rStyle w:val="29"/>
          <w:rFonts w:hint="eastAsia"/>
        </w:rPr>
        <w:t>第6章. 验证</w:t>
      </w:r>
      <w:r>
        <w:tab/>
      </w:r>
      <w:r>
        <w:fldChar w:fldCharType="begin"/>
      </w:r>
      <w:r>
        <w:instrText xml:space="preserve"> PAGEREF _Toc449616062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7001EBFE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"_Toc449616063" </w:instrText>
      </w:r>
      <w:r>
        <w:fldChar w:fldCharType="separate"/>
      </w:r>
      <w:r>
        <w:rPr>
          <w:rStyle w:val="29"/>
        </w:rPr>
        <w:t>6.1.</w:t>
      </w:r>
      <w:r>
        <w:rPr>
          <w:rStyle w:val="29"/>
          <w:rFonts w:hint="eastAsia"/>
        </w:rPr>
        <w:t xml:space="preserve"> 打印报告</w:t>
      </w:r>
      <w:r>
        <w:tab/>
      </w:r>
      <w:r>
        <w:fldChar w:fldCharType="begin"/>
      </w:r>
      <w:r>
        <w:instrText xml:space="preserve"> PAGEREF _Toc449616063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62F315F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"_Toc449616064" </w:instrText>
      </w:r>
      <w:r>
        <w:fldChar w:fldCharType="separate"/>
      </w:r>
      <w:r>
        <w:rPr>
          <w:rStyle w:val="29"/>
        </w:rPr>
        <w:t>6.1.1.</w:t>
      </w:r>
      <w:r>
        <w:rPr>
          <w:rStyle w:val="29"/>
          <w:rFonts w:hint="eastAsia"/>
        </w:rPr>
        <w:t xml:space="preserve"> 发送报告</w:t>
      </w:r>
      <w:r>
        <w:tab/>
      </w:r>
      <w:r>
        <w:fldChar w:fldCharType="begin"/>
      </w:r>
      <w:r>
        <w:instrText xml:space="preserve"> PAGEREF _Toc449616064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479D94F8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"_Toc449616065" </w:instrText>
      </w:r>
      <w:r>
        <w:fldChar w:fldCharType="separate"/>
      </w:r>
      <w:r>
        <w:rPr>
          <w:rStyle w:val="29"/>
        </w:rPr>
        <w:t>6.1.2.</w:t>
      </w:r>
      <w:r>
        <w:rPr>
          <w:rStyle w:val="29"/>
          <w:rFonts w:hint="eastAsia"/>
        </w:rPr>
        <w:t xml:space="preserve"> 设置报告规则</w:t>
      </w:r>
      <w:r>
        <w:tab/>
      </w:r>
      <w:r>
        <w:fldChar w:fldCharType="begin"/>
      </w:r>
      <w:r>
        <w:instrText xml:space="preserve"> PAGEREF _Toc449616065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1F13D69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"_Toc449616066" </w:instrText>
      </w:r>
      <w:r>
        <w:fldChar w:fldCharType="separate"/>
      </w:r>
      <w:r>
        <w:rPr>
          <w:rStyle w:val="29"/>
        </w:rPr>
        <w:t>6.1.3.</w:t>
      </w:r>
      <w:r>
        <w:rPr>
          <w:rStyle w:val="29"/>
          <w:rFonts w:hint="eastAsia"/>
        </w:rPr>
        <w:t xml:space="preserve"> 自助打印报告</w:t>
      </w:r>
      <w:r>
        <w:tab/>
      </w:r>
      <w:r>
        <w:fldChar w:fldCharType="begin"/>
      </w:r>
      <w:r>
        <w:instrText xml:space="preserve"> PAGEREF _Toc449616066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4EFD9C68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fldChar w:fldCharType="begin"/>
      </w:r>
      <w:r>
        <w:instrText xml:space="preserve"> HYPERLINK \l "_Toc449616067" </w:instrText>
      </w:r>
      <w:r>
        <w:fldChar w:fldCharType="separate"/>
      </w:r>
      <w:r>
        <w:rPr>
          <w:rStyle w:val="29"/>
          <w:rFonts w:hint="eastAsia"/>
        </w:rPr>
        <w:t>第7章. 卸载</w:t>
      </w:r>
      <w:r>
        <w:tab/>
      </w:r>
      <w:r>
        <w:fldChar w:fldCharType="begin"/>
      </w:r>
      <w:r>
        <w:instrText xml:space="preserve"> PAGEREF _Toc449616067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088F9D8A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"_Toc449616068" </w:instrText>
      </w:r>
      <w:r>
        <w:fldChar w:fldCharType="separate"/>
      </w:r>
      <w:r>
        <w:rPr>
          <w:rStyle w:val="29"/>
        </w:rPr>
        <w:t>7.1.</w:t>
      </w:r>
      <w:r>
        <w:rPr>
          <w:rStyle w:val="29"/>
          <w:rFonts w:hint="eastAsia"/>
        </w:rPr>
        <w:t xml:space="preserve"> 卸载</w:t>
      </w:r>
      <w:r>
        <w:rPr>
          <w:rStyle w:val="29"/>
        </w:rPr>
        <w:t>XXXXX</w:t>
      </w:r>
      <w:r>
        <w:tab/>
      </w:r>
      <w:r>
        <w:fldChar w:fldCharType="begin"/>
      </w:r>
      <w:r>
        <w:instrText xml:space="preserve"> PAGEREF _Toc449616068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49DA5F42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"_Toc449616069" </w:instrText>
      </w:r>
      <w:r>
        <w:fldChar w:fldCharType="separate"/>
      </w:r>
      <w:r>
        <w:rPr>
          <w:rStyle w:val="29"/>
        </w:rPr>
        <w:t>7.1.1.</w:t>
      </w:r>
      <w:r>
        <w:rPr>
          <w:rStyle w:val="29"/>
          <w:rFonts w:hint="eastAsia"/>
        </w:rPr>
        <w:t xml:space="preserve"> 注意事项</w:t>
      </w:r>
      <w:r>
        <w:tab/>
      </w:r>
      <w:r>
        <w:fldChar w:fldCharType="begin"/>
      </w:r>
      <w:r>
        <w:instrText xml:space="preserve"> PAGEREF _Toc449616069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4F669C30">
      <w:pPr>
        <w:pStyle w:val="15"/>
        <w:tabs>
          <w:tab w:val="right" w:leader="dot" w:pos="9628"/>
        </w:tabs>
        <w:rPr>
          <w:rFonts w:asciiTheme="minorHAnsi" w:hAnsiTheme="minorHAnsi" w:eastAsiaTheme="minorEastAsia"/>
          <w:sz w:val="21"/>
          <w:szCs w:val="22"/>
        </w:rPr>
      </w:pPr>
      <w:r>
        <w:fldChar w:fldCharType="begin"/>
      </w:r>
      <w:r>
        <w:instrText xml:space="preserve"> HYPERLINK \l "_Toc449616070" </w:instrText>
      </w:r>
      <w:r>
        <w:fldChar w:fldCharType="separate"/>
      </w:r>
      <w:r>
        <w:rPr>
          <w:rStyle w:val="29"/>
        </w:rPr>
        <w:t>7.1.2.</w:t>
      </w:r>
      <w:r>
        <w:rPr>
          <w:rStyle w:val="29"/>
          <w:rFonts w:hint="eastAsia"/>
        </w:rPr>
        <w:t xml:space="preserve"> 操作步骤</w:t>
      </w:r>
      <w:r>
        <w:tab/>
      </w:r>
      <w:r>
        <w:fldChar w:fldCharType="begin"/>
      </w:r>
      <w:r>
        <w:instrText xml:space="preserve"> PAGEREF _Toc449616070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7816BD05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fldChar w:fldCharType="begin"/>
      </w:r>
      <w:r>
        <w:instrText xml:space="preserve"> HYPERLINK \l "_Toc449616071" </w:instrText>
      </w:r>
      <w:r>
        <w:fldChar w:fldCharType="separate"/>
      </w:r>
      <w:r>
        <w:rPr>
          <w:rStyle w:val="29"/>
          <w:rFonts w:hint="eastAsia"/>
        </w:rPr>
        <w:t>第8章. 参考</w:t>
      </w:r>
      <w:r>
        <w:tab/>
      </w:r>
      <w:r>
        <w:fldChar w:fldCharType="begin"/>
      </w:r>
      <w:r>
        <w:instrText xml:space="preserve"> PAGEREF _Toc449616071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665B903B">
      <w:r>
        <w:rPr>
          <w:rFonts w:ascii="宋体" w:hAnsi="宋体" w:eastAsia="黑体"/>
          <w:b/>
          <w:sz w:val="28"/>
          <w:lang w:val="zh-CN"/>
        </w:rPr>
        <w:fldChar w:fldCharType="end"/>
      </w:r>
    </w:p>
    <w:p w14:paraId="4DDC32CC">
      <w:pPr>
        <w:rPr>
          <w:rFonts w:ascii="Arial" w:hAnsi="Arial"/>
          <w:sz w:val="32"/>
          <w:lang w:val="zh-CN"/>
        </w:rPr>
        <w:sectPr>
          <w:headerReference r:id="rId5" w:type="first"/>
          <w:footerReference r:id="rId6" w:type="first"/>
          <w:headerReference r:id="rId4" w:type="default"/>
          <w:pgSz w:w="11906" w:h="16838"/>
          <w:pgMar w:top="1701" w:right="1134" w:bottom="1701" w:left="1134" w:header="851" w:footer="992" w:gutter="0"/>
          <w:cols w:space="720" w:num="1"/>
          <w:titlePg/>
          <w:docGrid w:type="lines" w:linePitch="312" w:charSpace="0"/>
        </w:sectPr>
      </w:pPr>
    </w:p>
    <w:p w14:paraId="3DCB2F08">
      <w:pPr>
        <w:pStyle w:val="2"/>
        <w:rPr>
          <w:sz w:val="16"/>
          <w:szCs w:val="22"/>
        </w:rPr>
      </w:pPr>
      <w:bookmarkStart w:id="0" w:name="_Toc416707161"/>
      <w:bookmarkStart w:id="1" w:name="_Toc20685"/>
      <w:bookmarkStart w:id="2" w:name="_Toc449616032"/>
      <w:bookmarkStart w:id="3" w:name="_Toc416770375"/>
      <w:r>
        <w:rPr>
          <w:rFonts w:hint="eastAsia"/>
        </w:rPr>
        <w:t>引言</w:t>
      </w:r>
      <w:bookmarkEnd w:id="0"/>
      <w:bookmarkEnd w:id="1"/>
      <w:bookmarkEnd w:id="2"/>
      <w:bookmarkEnd w:id="3"/>
    </w:p>
    <w:p w14:paraId="5B2568AF">
      <w:pPr>
        <w:pStyle w:val="3"/>
      </w:pPr>
      <w:bookmarkStart w:id="4" w:name="_Toc449616033"/>
      <w:bookmarkStart w:id="5" w:name="_Toc416770376"/>
      <w:bookmarkStart w:id="6" w:name="_Toc416707162"/>
      <w:bookmarkStart w:id="7" w:name="_Toc9799"/>
      <w:r>
        <w:rPr>
          <w:rFonts w:hint="eastAsia"/>
        </w:rPr>
        <w:t>文档说明</w:t>
      </w:r>
      <w:bookmarkEnd w:id="4"/>
      <w:bookmarkEnd w:id="5"/>
      <w:bookmarkEnd w:id="6"/>
      <w:bookmarkEnd w:id="7"/>
    </w:p>
    <w:p w14:paraId="4BFA602C">
      <w:pPr>
        <w:rPr>
          <w:i/>
          <w:color w:val="0070C0"/>
        </w:rPr>
      </w:pPr>
      <w:r>
        <w:rPr>
          <w:rFonts w:hint="eastAsia"/>
        </w:rPr>
        <w:t>本文档主要介绍了产品的xxxxxx，用于XXXX的场景。</w:t>
      </w:r>
    </w:p>
    <w:p w14:paraId="5BEE39DE">
      <w:pPr>
        <w:pStyle w:val="3"/>
      </w:pPr>
      <w:bookmarkStart w:id="8" w:name="_Toc449616034"/>
      <w:r>
        <w:rPr>
          <w:rFonts w:hint="eastAsia"/>
        </w:rPr>
        <w:t>读者对象</w:t>
      </w:r>
      <w:bookmarkEnd w:id="8"/>
    </w:p>
    <w:p w14:paraId="3A3C276A">
      <w:r>
        <w:t>本文档主要适用于以下工程师：</w:t>
      </w:r>
    </w:p>
    <w:p w14:paraId="39623A1F">
      <w:pPr>
        <w:pStyle w:val="21"/>
      </w:pPr>
      <w:r>
        <w:rPr>
          <w:rFonts w:hint="eastAsia"/>
        </w:rPr>
        <w:t>驻场工程师</w:t>
      </w:r>
    </w:p>
    <w:p w14:paraId="72B729D4">
      <w:pPr>
        <w:pStyle w:val="21"/>
      </w:pPr>
      <w:r>
        <w:rPr>
          <w:rFonts w:hint="eastAsia"/>
        </w:rPr>
        <w:t>交付工程师</w:t>
      </w:r>
    </w:p>
    <w:p w14:paraId="08538DAC">
      <w:pPr>
        <w:pStyle w:val="3"/>
      </w:pPr>
      <w:bookmarkStart w:id="9" w:name="_Toc449616035"/>
      <w:r>
        <w:rPr>
          <w:rFonts w:hint="eastAsia"/>
        </w:rPr>
        <w:t>术语和缩写词</w:t>
      </w:r>
      <w:bookmarkEnd w:id="9"/>
    </w:p>
    <w:tbl>
      <w:tblPr>
        <w:tblStyle w:val="27"/>
        <w:tblW w:w="8448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4"/>
        <w:gridCol w:w="4068"/>
        <w:gridCol w:w="2346"/>
      </w:tblGrid>
      <w:tr w14:paraId="0B14A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3" w:type="dxa"/>
            <w:shd w:val="clear" w:color="auto" w:fill="C6D9F0" w:themeFill="text2" w:themeFillTint="33"/>
          </w:tcPr>
          <w:p w14:paraId="0105EBF9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缩写</w:t>
            </w:r>
            <w:r>
              <w:rPr>
                <w:sz w:val="20"/>
                <w:szCs w:val="20"/>
              </w:rPr>
              <w:t>词</w:t>
            </w:r>
          </w:p>
        </w:tc>
        <w:tc>
          <w:tcPr>
            <w:tcW w:w="3686" w:type="dxa"/>
            <w:shd w:val="clear" w:color="auto" w:fill="C6D9F0" w:themeFill="text2" w:themeFillTint="33"/>
          </w:tcPr>
          <w:p w14:paraId="04EC1B37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英文</w:t>
            </w:r>
            <w:r>
              <w:rPr>
                <w:sz w:val="20"/>
                <w:szCs w:val="20"/>
              </w:rPr>
              <w:t>全称</w:t>
            </w:r>
          </w:p>
        </w:tc>
        <w:tc>
          <w:tcPr>
            <w:tcW w:w="2126" w:type="dxa"/>
            <w:shd w:val="clear" w:color="auto" w:fill="C6D9F0" w:themeFill="text2" w:themeFillTint="33"/>
          </w:tcPr>
          <w:p w14:paraId="2699A0E9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中文</w:t>
            </w:r>
            <w:r>
              <w:rPr>
                <w:sz w:val="20"/>
                <w:szCs w:val="20"/>
              </w:rPr>
              <w:t>全</w:t>
            </w:r>
            <w:r>
              <w:rPr>
                <w:rFonts w:hint="eastAsia"/>
                <w:sz w:val="20"/>
                <w:szCs w:val="20"/>
              </w:rPr>
              <w:t>称</w:t>
            </w:r>
          </w:p>
        </w:tc>
      </w:tr>
      <w:tr w14:paraId="3E47C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3" w:type="dxa"/>
          </w:tcPr>
          <w:p w14:paraId="1D9FB12F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>
              <w:rPr>
                <w:sz w:val="20"/>
                <w:szCs w:val="20"/>
              </w:rPr>
              <w:t>SPS</w:t>
            </w:r>
          </w:p>
        </w:tc>
        <w:tc>
          <w:tcPr>
            <w:tcW w:w="3686" w:type="dxa"/>
          </w:tcPr>
          <w:p w14:paraId="62D372B0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Hospital Self Print Systems</w:t>
            </w:r>
          </w:p>
        </w:tc>
        <w:tc>
          <w:tcPr>
            <w:tcW w:w="2126" w:type="dxa"/>
          </w:tcPr>
          <w:p w14:paraId="7D95CD1E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全院自助打印系统</w:t>
            </w:r>
          </w:p>
        </w:tc>
      </w:tr>
    </w:tbl>
    <w:p w14:paraId="29F24112">
      <w:pPr>
        <w:rPr>
          <w:i/>
          <w:color w:val="0070C0"/>
        </w:rPr>
      </w:pPr>
      <w:r>
        <w:rPr>
          <w:rFonts w:hint="eastAsia"/>
          <w:i/>
          <w:color w:val="0070C0"/>
        </w:rPr>
        <w:t>（表格属性：表格宽度14.9厘米，左缩进2厘米，选项中单元格边距均为0厘米）</w:t>
      </w:r>
    </w:p>
    <w:p w14:paraId="2910E159">
      <w:pPr>
        <w:pStyle w:val="3"/>
      </w:pPr>
      <w:bookmarkStart w:id="10" w:name="_Toc449616036"/>
      <w:r>
        <w:rPr>
          <w:rFonts w:hint="eastAsia"/>
        </w:rPr>
        <w:t>修订记录</w:t>
      </w:r>
      <w:bookmarkEnd w:id="10"/>
    </w:p>
    <w:tbl>
      <w:tblPr>
        <w:tblStyle w:val="27"/>
        <w:tblW w:w="8448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1446"/>
        <w:gridCol w:w="1985"/>
        <w:gridCol w:w="3763"/>
      </w:tblGrid>
      <w:tr w14:paraId="718D9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42" w:type="pct"/>
            <w:shd w:val="clear" w:color="auto" w:fill="C6D9F0" w:themeFill="text2" w:themeFillTint="33"/>
          </w:tcPr>
          <w:p w14:paraId="77963576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文档版本</w:t>
            </w:r>
          </w:p>
        </w:tc>
        <w:tc>
          <w:tcPr>
            <w:tcW w:w="856" w:type="pct"/>
            <w:shd w:val="clear" w:color="auto" w:fill="C6D9F0" w:themeFill="text2" w:themeFillTint="33"/>
          </w:tcPr>
          <w:p w14:paraId="2DD4D737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对应软件版本</w:t>
            </w:r>
          </w:p>
        </w:tc>
        <w:tc>
          <w:tcPr>
            <w:tcW w:w="1175" w:type="pct"/>
            <w:shd w:val="clear" w:color="auto" w:fill="C6D9F0" w:themeFill="text2" w:themeFillTint="33"/>
          </w:tcPr>
          <w:p w14:paraId="2FD8A327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发布日期</w:t>
            </w:r>
          </w:p>
        </w:tc>
        <w:tc>
          <w:tcPr>
            <w:tcW w:w="2228" w:type="pct"/>
            <w:shd w:val="clear" w:color="auto" w:fill="C6D9F0" w:themeFill="text2" w:themeFillTint="33"/>
          </w:tcPr>
          <w:p w14:paraId="4D7D92C3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修订说明</w:t>
            </w:r>
          </w:p>
        </w:tc>
      </w:tr>
      <w:tr w14:paraId="03B41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42" w:type="pct"/>
          </w:tcPr>
          <w:p w14:paraId="443CCC8F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01</w:t>
            </w:r>
          </w:p>
        </w:tc>
        <w:tc>
          <w:tcPr>
            <w:tcW w:w="856" w:type="pct"/>
          </w:tcPr>
          <w:p w14:paraId="586C2435">
            <w:pPr>
              <w:pStyle w:val="50"/>
              <w:ind w:left="105"/>
              <w:rPr>
                <w:sz w:val="20"/>
                <w:szCs w:val="20"/>
              </w:rPr>
            </w:pPr>
            <w:r>
              <w:fldChar w:fldCharType="begin"/>
            </w:r>
            <w:r>
              <w:instrText xml:space="preserve"> DOCPROPERTY  ProductVersion  \* MERGEFORMAT </w:instrText>
            </w:r>
            <w:r>
              <w:fldChar w:fldCharType="separate"/>
            </w:r>
            <w:r>
              <w:rPr>
                <w:rFonts w:hint="eastAsia"/>
                <w:sz w:val="20"/>
                <w:szCs w:val="20"/>
              </w:rPr>
              <w:t>本文档对应的产品版本号</w:t>
            </w:r>
            <w:r>
              <w:rPr>
                <w:rFonts w:hint="eastAsia"/>
                <w:sz w:val="20"/>
                <w:szCs w:val="20"/>
              </w:rPr>
              <w:fldChar w:fldCharType="end"/>
            </w:r>
          </w:p>
        </w:tc>
        <w:tc>
          <w:tcPr>
            <w:tcW w:w="1175" w:type="pct"/>
          </w:tcPr>
          <w:p w14:paraId="2635BDB0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fldChar w:fldCharType="begin"/>
            </w:r>
            <w:r>
              <w:rPr>
                <w:snapToGrid w:val="0"/>
                <w:sz w:val="20"/>
                <w:szCs w:val="20"/>
              </w:rPr>
              <w:instrText xml:space="preserve"> DOCPROPERTY  RelaeseDate  \* MERGEFORMAT </w:instrText>
            </w:r>
            <w:r>
              <w:rPr>
                <w:snapToGrid w:val="0"/>
                <w:sz w:val="20"/>
                <w:szCs w:val="20"/>
              </w:rPr>
              <w:fldChar w:fldCharType="separate"/>
            </w:r>
            <w:r>
              <w:rPr>
                <w:rFonts w:hint="eastAsia"/>
                <w:snapToGrid w:val="0"/>
                <w:sz w:val="20"/>
                <w:szCs w:val="20"/>
              </w:rPr>
              <w:t>本文档发布的日期</w:t>
            </w:r>
            <w:r>
              <w:rPr>
                <w:snapToGrid w:val="0"/>
                <w:sz w:val="20"/>
                <w:szCs w:val="20"/>
              </w:rPr>
              <w:fldChar w:fldCharType="end"/>
            </w:r>
          </w:p>
        </w:tc>
        <w:tc>
          <w:tcPr>
            <w:tcW w:w="2228" w:type="pct"/>
          </w:tcPr>
          <w:p w14:paraId="2F5CD839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第一次发布（如非第一次发布，一句话说明修订原因，具体请参见</w:t>
            </w:r>
            <w:r>
              <w:rPr>
                <w:snapToGrid w:val="0"/>
                <w:sz w:val="20"/>
                <w:szCs w:val="20"/>
              </w:rPr>
              <w:fldChar w:fldCharType="begin"/>
            </w:r>
            <w:r>
              <w:rPr>
                <w:snapToGrid w:val="0"/>
                <w:sz w:val="20"/>
                <w:szCs w:val="20"/>
              </w:rPr>
              <w:instrText xml:space="preserve"> </w:instrText>
            </w:r>
            <w:r>
              <w:rPr>
                <w:rFonts w:hint="eastAsia"/>
                <w:snapToGrid w:val="0"/>
                <w:sz w:val="20"/>
                <w:szCs w:val="20"/>
              </w:rPr>
              <w:instrText xml:space="preserve">REF _Ref438222186 \r \h</w:instrText>
            </w:r>
            <w:r>
              <w:rPr>
                <w:snapToGrid w:val="0"/>
                <w:sz w:val="20"/>
                <w:szCs w:val="20"/>
              </w:rPr>
              <w:instrText xml:space="preserve"> </w:instrText>
            </w:r>
            <w:r>
              <w:rPr>
                <w:snapToGrid w:val="0"/>
                <w:sz w:val="20"/>
                <w:szCs w:val="20"/>
              </w:rPr>
              <w:fldChar w:fldCharType="separate"/>
            </w:r>
            <w:r>
              <w:rPr>
                <w:rFonts w:hint="eastAsia"/>
                <w:snapToGrid w:val="0"/>
                <w:sz w:val="20"/>
                <w:szCs w:val="20"/>
              </w:rPr>
              <w:t>表 1-1</w:t>
            </w:r>
            <w:r>
              <w:rPr>
                <w:snapToGrid w:val="0"/>
                <w:sz w:val="20"/>
                <w:szCs w:val="20"/>
              </w:rPr>
              <w:fldChar w:fldCharType="end"/>
            </w:r>
            <w:r>
              <w:rPr>
                <w:rFonts w:hint="eastAsia"/>
                <w:snapToGrid w:val="0"/>
                <w:sz w:val="20"/>
                <w:szCs w:val="20"/>
              </w:rPr>
              <w:t>中的详细修订记录）</w:t>
            </w:r>
          </w:p>
        </w:tc>
      </w:tr>
    </w:tbl>
    <w:p w14:paraId="79B600D5">
      <w:pPr>
        <w:rPr>
          <w:i/>
          <w:color w:val="0070C0"/>
        </w:rPr>
      </w:pPr>
      <w:r>
        <w:rPr>
          <w:rFonts w:hint="eastAsia"/>
          <w:i/>
          <w:color w:val="0070C0"/>
        </w:rPr>
        <w:t>（最新的放在最前面，最早的放在最后一行）</w:t>
      </w:r>
    </w:p>
    <w:p w14:paraId="7014EB4E">
      <w:pPr>
        <w:pStyle w:val="48"/>
        <w:outlineLvl w:val="9"/>
      </w:pPr>
      <w:bookmarkStart w:id="11" w:name="_Ref438222186"/>
      <w:r>
        <w:rPr>
          <w:rFonts w:hint="eastAsia"/>
        </w:rPr>
        <w:t>详细修订记录</w:t>
      </w:r>
      <w:bookmarkEnd w:id="11"/>
    </w:p>
    <w:tbl>
      <w:tblPr>
        <w:tblStyle w:val="27"/>
        <w:tblW w:w="8448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98"/>
        <w:gridCol w:w="5750"/>
      </w:tblGrid>
      <w:tr w14:paraId="2D74D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597" w:type="pct"/>
            <w:shd w:val="clear" w:color="auto" w:fill="C6D9F0" w:themeFill="text2" w:themeFillTint="33"/>
          </w:tcPr>
          <w:p w14:paraId="5FA8DD5F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更新目录位置</w:t>
            </w:r>
          </w:p>
        </w:tc>
        <w:tc>
          <w:tcPr>
            <w:tcW w:w="3403" w:type="pct"/>
            <w:shd w:val="clear" w:color="auto" w:fill="C6D9F0" w:themeFill="text2" w:themeFillTint="33"/>
          </w:tcPr>
          <w:p w14:paraId="1F54E38A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修订说明</w:t>
            </w:r>
          </w:p>
        </w:tc>
      </w:tr>
      <w:tr w14:paraId="77AA5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97" w:type="pct"/>
          </w:tcPr>
          <w:p w14:paraId="6375DE90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REF _Ref438222273 \r \h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rFonts w:hint="eastAsia"/>
                <w:sz w:val="20"/>
                <w:szCs w:val="20"/>
              </w:rPr>
              <w:t>第4章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REF _Ref438222287 \h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rFonts w:hint="eastAsia"/>
                <w:sz w:val="20"/>
                <w:szCs w:val="20"/>
              </w:rPr>
              <w:t>安装准备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rFonts w:hint="eastAsia"/>
                <w:sz w:val="20"/>
                <w:szCs w:val="20"/>
              </w:rPr>
              <w:t>（使用交叉引用）</w:t>
            </w:r>
          </w:p>
        </w:tc>
        <w:tc>
          <w:tcPr>
            <w:tcW w:w="3403" w:type="pct"/>
          </w:tcPr>
          <w:p w14:paraId="4B2557B5">
            <w:pPr>
              <w:pStyle w:val="74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具体更新说明，</w:t>
            </w:r>
          </w:p>
          <w:p w14:paraId="21D1D22A">
            <w:pPr>
              <w:pStyle w:val="67"/>
              <w:ind w:left="922" w:hanging="397"/>
            </w:pPr>
            <w:r>
              <w:rPr>
                <w:rFonts w:hint="eastAsia"/>
              </w:rPr>
              <w:t>包含更新前和更新后，实现什么功能。</w:t>
            </w:r>
          </w:p>
        </w:tc>
      </w:tr>
    </w:tbl>
    <w:p w14:paraId="34B7C278">
      <w:pPr>
        <w:sectPr>
          <w:headerReference r:id="rId8" w:type="first"/>
          <w:footerReference r:id="rId10" w:type="first"/>
          <w:headerReference r:id="rId7" w:type="default"/>
          <w:footerReference r:id="rId9" w:type="default"/>
          <w:pgSz w:w="11906" w:h="16838"/>
          <w:pgMar w:top="1701" w:right="1134" w:bottom="1701" w:left="1134" w:header="567" w:footer="567" w:gutter="0"/>
          <w:pgNumType w:start="1"/>
          <w:cols w:space="720" w:num="1"/>
          <w:titlePg/>
          <w:docGrid w:type="lines" w:linePitch="312" w:charSpace="0"/>
        </w:sectPr>
      </w:pPr>
    </w:p>
    <w:p w14:paraId="57096D76">
      <w:pPr>
        <w:pStyle w:val="2"/>
      </w:pPr>
      <w:bookmarkStart w:id="12" w:name="_Toc449616037"/>
      <w:r>
        <w:rPr>
          <w:rFonts w:hint="eastAsia"/>
        </w:rPr>
        <w:t>概述/系统组网</w:t>
      </w:r>
      <w:bookmarkEnd w:id="12"/>
    </w:p>
    <w:p w14:paraId="08DED600">
      <w:r>
        <w:rPr>
          <w:rFonts w:hint="eastAsia"/>
        </w:rPr>
        <w:t>简单描述系统的作用或名词说明，及其系统组网图，并对图中各组件进行说明。</w:t>
      </w:r>
    </w:p>
    <w:p w14:paraId="14A468A3"/>
    <w:p w14:paraId="2EEB6DDA">
      <w:r>
        <w:rPr>
          <w:rFonts w:hint="eastAsia"/>
        </w:rPr>
        <w:t>系统组网图如下：</w:t>
      </w:r>
    </w:p>
    <w:p w14:paraId="7EC868CE">
      <w:pPr>
        <w:pStyle w:val="47"/>
        <w:outlineLvl w:val="9"/>
      </w:pPr>
    </w:p>
    <w:p w14:paraId="1EBEB200"/>
    <w:p w14:paraId="34D883C7"/>
    <w:p w14:paraId="70A6D71B">
      <w:pPr>
        <w:pStyle w:val="24"/>
        <w:spacing w:before="0" w:beforeAutospacing="0" w:after="0" w:afterAutospacing="0" w:line="360" w:lineRule="auto"/>
        <w:ind w:left="567" w:leftChars="270"/>
        <w:rPr>
          <w:szCs w:val="21"/>
        </w:rPr>
        <w:sectPr>
          <w:pgSz w:w="11906" w:h="16838"/>
          <w:pgMar w:top="1701" w:right="1134" w:bottom="1701" w:left="1134" w:header="567" w:footer="567" w:gutter="0"/>
          <w:cols w:space="720" w:num="1"/>
          <w:titlePg/>
          <w:docGrid w:type="lines" w:linePitch="312" w:charSpace="0"/>
        </w:sectPr>
      </w:pPr>
    </w:p>
    <w:p w14:paraId="40B1643B">
      <w:pPr>
        <w:pStyle w:val="2"/>
      </w:pPr>
      <w:bookmarkStart w:id="13" w:name="_Toc449616038"/>
      <w:r>
        <w:rPr>
          <w:rFonts w:hint="eastAsia"/>
        </w:rPr>
        <w:t>安装流程</w:t>
      </w:r>
      <w:bookmarkEnd w:id="13"/>
    </w:p>
    <w:p w14:paraId="028B3892">
      <w:r>
        <w:rPr>
          <w:rFonts w:hint="eastAsia"/>
        </w:rPr>
        <w:t>安装的总体流程图：</w:t>
      </w:r>
    </w:p>
    <w:p w14:paraId="6FA855A2">
      <w:pPr>
        <w:pStyle w:val="47"/>
        <w:outlineLvl w:val="9"/>
      </w:pPr>
    </w:p>
    <w:p w14:paraId="18E7B54D"/>
    <w:p w14:paraId="6EC0ACAF">
      <w:pPr>
        <w:pStyle w:val="24"/>
        <w:spacing w:before="0" w:beforeAutospacing="0" w:after="0" w:afterAutospacing="0" w:line="360" w:lineRule="auto"/>
        <w:ind w:left="567" w:leftChars="270"/>
        <w:rPr>
          <w:szCs w:val="21"/>
        </w:rPr>
      </w:pPr>
    </w:p>
    <w:p w14:paraId="67775D59">
      <w:pPr>
        <w:pStyle w:val="24"/>
        <w:spacing w:before="0" w:beforeAutospacing="0" w:after="0" w:afterAutospacing="0" w:line="360" w:lineRule="auto"/>
        <w:ind w:left="567" w:leftChars="270"/>
        <w:rPr>
          <w:szCs w:val="21"/>
        </w:rPr>
        <w:sectPr>
          <w:pgSz w:w="11906" w:h="16838"/>
          <w:pgMar w:top="1701" w:right="1134" w:bottom="1701" w:left="1134" w:header="567" w:footer="567" w:gutter="0"/>
          <w:cols w:space="425" w:num="1"/>
          <w:docGrid w:type="lines" w:linePitch="312" w:charSpace="0"/>
        </w:sectPr>
      </w:pPr>
    </w:p>
    <w:p w14:paraId="25DD5D6F">
      <w:pPr>
        <w:pStyle w:val="2"/>
      </w:pPr>
      <w:bookmarkStart w:id="14" w:name="_Toc449616039"/>
      <w:bookmarkStart w:id="15" w:name="_Ref438222287"/>
      <w:bookmarkStart w:id="16" w:name="_Ref438222273"/>
      <w:r>
        <w:rPr>
          <w:rFonts w:hint="eastAsia"/>
        </w:rPr>
        <w:t>安装准备</w:t>
      </w:r>
      <w:bookmarkEnd w:id="14"/>
      <w:bookmarkEnd w:id="15"/>
      <w:bookmarkEnd w:id="16"/>
    </w:p>
    <w:p w14:paraId="712CA5A1">
      <w:r>
        <w:rPr>
          <w:rFonts w:hint="eastAsia"/>
        </w:rPr>
        <w:t>可根据系统的实际需要，再增加一些需要准备或规划要素。如全院系统，可再增加科室规划方面的内容。</w:t>
      </w:r>
    </w:p>
    <w:p w14:paraId="72FDF7B8">
      <w:pPr>
        <w:pStyle w:val="3"/>
      </w:pPr>
      <w:bookmarkStart w:id="17" w:name="_Toc449616040"/>
      <w:r>
        <w:rPr>
          <w:rFonts w:hint="eastAsia"/>
        </w:rPr>
        <w:t>硬件准备</w:t>
      </w:r>
      <w:bookmarkEnd w:id="17"/>
    </w:p>
    <w:p w14:paraId="4380E041">
      <w:pPr>
        <w:pStyle w:val="4"/>
      </w:pPr>
      <w:bookmarkStart w:id="18" w:name="_Toc449616041"/>
      <w:r>
        <w:rPr>
          <w:rFonts w:hint="eastAsia"/>
        </w:rPr>
        <w:t>系统配置</w:t>
      </w:r>
      <w:bookmarkEnd w:id="18"/>
    </w:p>
    <w:p w14:paraId="42353F20">
      <w:r>
        <w:rPr>
          <w:rFonts w:hint="eastAsia"/>
        </w:rPr>
        <w:t>列举安装系统所需要的软硬件配置。如：</w:t>
      </w:r>
    </w:p>
    <w:p w14:paraId="2ABFFAD5">
      <w:pPr>
        <w:pStyle w:val="48"/>
        <w:outlineLvl w:val="9"/>
      </w:pPr>
    </w:p>
    <w:tbl>
      <w:tblPr>
        <w:tblStyle w:val="27"/>
        <w:tblW w:w="7802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5519"/>
      </w:tblGrid>
      <w:tr w14:paraId="5734B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3" w:hRule="atLeast"/>
        </w:trPr>
        <w:tc>
          <w:tcPr>
            <w:tcW w:w="2283" w:type="dxa"/>
            <w:shd w:val="clear" w:color="auto" w:fill="C6D9F0" w:themeFill="text2" w:themeFillTint="33"/>
          </w:tcPr>
          <w:p w14:paraId="256EAFC4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硬件配置</w:t>
            </w:r>
          </w:p>
        </w:tc>
        <w:tc>
          <w:tcPr>
            <w:tcW w:w="5519" w:type="dxa"/>
            <w:shd w:val="clear" w:color="auto" w:fill="C6D9F0" w:themeFill="text2" w:themeFillTint="33"/>
          </w:tcPr>
          <w:p w14:paraId="771A88A1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要求</w:t>
            </w:r>
          </w:p>
        </w:tc>
      </w:tr>
      <w:tr w14:paraId="6A801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283" w:type="dxa"/>
          </w:tcPr>
          <w:p w14:paraId="74ABC752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CPU</w:t>
            </w:r>
          </w:p>
        </w:tc>
        <w:tc>
          <w:tcPr>
            <w:tcW w:w="5519" w:type="dxa"/>
          </w:tcPr>
          <w:p w14:paraId="2F278F09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Intel Xeon E5-2640 v3   2.60GHz</w:t>
            </w:r>
          </w:p>
        </w:tc>
      </w:tr>
      <w:tr w14:paraId="2EACA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283" w:type="dxa"/>
          </w:tcPr>
          <w:p w14:paraId="53CCBCD5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内存</w:t>
            </w:r>
          </w:p>
        </w:tc>
        <w:tc>
          <w:tcPr>
            <w:tcW w:w="5519" w:type="dxa"/>
          </w:tcPr>
          <w:p w14:paraId="799BBC7A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32G</w:t>
            </w:r>
          </w:p>
        </w:tc>
      </w:tr>
      <w:tr w14:paraId="1D605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283" w:type="dxa"/>
          </w:tcPr>
          <w:p w14:paraId="5D853B77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硬盘</w:t>
            </w:r>
          </w:p>
        </w:tc>
        <w:tc>
          <w:tcPr>
            <w:tcW w:w="5519" w:type="dxa"/>
          </w:tcPr>
          <w:p w14:paraId="0BA7AB7D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*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2T(Raid10)</w:t>
            </w:r>
          </w:p>
        </w:tc>
      </w:tr>
      <w:tr w14:paraId="5104F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283" w:type="dxa"/>
          </w:tcPr>
          <w:p w14:paraId="5598667C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网卡</w:t>
            </w:r>
          </w:p>
        </w:tc>
        <w:tc>
          <w:tcPr>
            <w:tcW w:w="5519" w:type="dxa"/>
          </w:tcPr>
          <w:p w14:paraId="5BEC9EBE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1个 千兆 intel 82574</w:t>
            </w:r>
          </w:p>
        </w:tc>
      </w:tr>
      <w:tr w14:paraId="64BF8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283" w:type="dxa"/>
          </w:tcPr>
          <w:p w14:paraId="54CA82CD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电源</w:t>
            </w:r>
          </w:p>
        </w:tc>
        <w:tc>
          <w:tcPr>
            <w:tcW w:w="5519" w:type="dxa"/>
          </w:tcPr>
          <w:p w14:paraId="57592058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双电源</w:t>
            </w:r>
          </w:p>
        </w:tc>
      </w:tr>
      <w:tr w14:paraId="00F9F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283" w:type="dxa"/>
          </w:tcPr>
          <w:p w14:paraId="0F655E80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操作系统</w:t>
            </w:r>
          </w:p>
        </w:tc>
        <w:tc>
          <w:tcPr>
            <w:tcW w:w="5519" w:type="dxa"/>
          </w:tcPr>
          <w:p w14:paraId="68A95C5A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Windows 2008 R2 Enterprise x64</w:t>
            </w:r>
          </w:p>
        </w:tc>
      </w:tr>
    </w:tbl>
    <w:p w14:paraId="1779B4DE">
      <w:pPr>
        <w:pStyle w:val="4"/>
      </w:pPr>
      <w:bookmarkStart w:id="19" w:name="_Toc449616042"/>
      <w:r>
        <w:rPr>
          <w:rFonts w:hint="eastAsia"/>
        </w:rPr>
        <w:t>其它硬件</w:t>
      </w:r>
      <w:bookmarkEnd w:id="19"/>
    </w:p>
    <w:p w14:paraId="17EE60C1">
      <w:r>
        <w:rPr>
          <w:rFonts w:hint="eastAsia"/>
        </w:rPr>
        <w:t>列举一些其它需要特别准备的物料，如网线、标识、U盘等等。</w:t>
      </w:r>
    </w:p>
    <w:p w14:paraId="4487F38C">
      <w:pPr>
        <w:pStyle w:val="3"/>
      </w:pPr>
      <w:bookmarkStart w:id="20" w:name="_Toc449616043"/>
      <w:r>
        <w:rPr>
          <w:rFonts w:hint="eastAsia"/>
        </w:rPr>
        <w:t>软件准备</w:t>
      </w:r>
      <w:bookmarkEnd w:id="20"/>
    </w:p>
    <w:p w14:paraId="5C8AAEDF">
      <w:r>
        <w:rPr>
          <w:rFonts w:hint="eastAsia"/>
        </w:rPr>
        <w:t>列举安装系统所需要的所有软件，并说明获取途径，如果对软件环境有要求，在说明中描述。</w:t>
      </w:r>
    </w:p>
    <w:p w14:paraId="730453B5">
      <w:pPr>
        <w:pStyle w:val="48"/>
        <w:outlineLvl w:val="9"/>
      </w:pPr>
    </w:p>
    <w:tbl>
      <w:tblPr>
        <w:tblStyle w:val="27"/>
        <w:tblW w:w="8085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49"/>
        <w:gridCol w:w="4536"/>
      </w:tblGrid>
      <w:tr w14:paraId="2A2DA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49" w:type="dxa"/>
            <w:shd w:val="clear" w:color="auto" w:fill="C6D9F0" w:themeFill="text2" w:themeFillTint="33"/>
          </w:tcPr>
          <w:p w14:paraId="46ADE891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文件或文件夹名</w:t>
            </w:r>
          </w:p>
        </w:tc>
        <w:tc>
          <w:tcPr>
            <w:tcW w:w="4536" w:type="dxa"/>
            <w:shd w:val="clear" w:color="auto" w:fill="C6D9F0" w:themeFill="text2" w:themeFillTint="33"/>
          </w:tcPr>
          <w:p w14:paraId="72031A18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说明</w:t>
            </w:r>
          </w:p>
        </w:tc>
      </w:tr>
      <w:tr w14:paraId="1C4AB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49" w:type="dxa"/>
          </w:tcPr>
          <w:p w14:paraId="4CE6CB2C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“EC Licence”文件夹</w:t>
            </w:r>
          </w:p>
        </w:tc>
        <w:tc>
          <w:tcPr>
            <w:tcW w:w="4536" w:type="dxa"/>
          </w:tcPr>
          <w:p w14:paraId="3E607499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EC</w:t>
            </w:r>
            <w:r>
              <w:rPr>
                <w:rFonts w:hint="eastAsia"/>
                <w:snapToGrid w:val="0"/>
                <w:sz w:val="20"/>
                <w:szCs w:val="20"/>
              </w:rPr>
              <w:t>的</w:t>
            </w:r>
            <w:r>
              <w:rPr>
                <w:rFonts w:hint="eastAsia"/>
                <w:sz w:val="20"/>
                <w:szCs w:val="20"/>
              </w:rPr>
              <w:t>License</w:t>
            </w:r>
            <w:r>
              <w:rPr>
                <w:rFonts w:hint="eastAsia"/>
                <w:snapToGrid w:val="0"/>
                <w:sz w:val="20"/>
                <w:szCs w:val="20"/>
              </w:rPr>
              <w:t>文件。</w:t>
            </w:r>
          </w:p>
        </w:tc>
      </w:tr>
      <w:tr w14:paraId="29387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49" w:type="dxa"/>
          </w:tcPr>
          <w:p w14:paraId="50F525AD">
            <w:pPr>
              <w:pStyle w:val="50"/>
              <w:ind w:left="105"/>
              <w:rPr>
                <w:rFonts w:ascii="微软雅黑" w:eastAsia="微软雅黑" w:cs="微软雅黑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“</w:t>
            </w:r>
            <w:r>
              <w:rPr>
                <w:sz w:val="20"/>
                <w:szCs w:val="20"/>
              </w:rPr>
              <w:t>EC V3.3(x64)</w:t>
            </w:r>
            <w:r>
              <w:rPr>
                <w:rFonts w:hint="eastAsia"/>
                <w:sz w:val="20"/>
                <w:szCs w:val="20"/>
              </w:rPr>
              <w:t>”文件夹</w:t>
            </w:r>
          </w:p>
        </w:tc>
        <w:tc>
          <w:tcPr>
            <w:tcW w:w="4536" w:type="dxa"/>
          </w:tcPr>
          <w:p w14:paraId="2B043606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EC</w:t>
            </w:r>
            <w:r>
              <w:rPr>
                <w:rFonts w:hint="eastAsia"/>
                <w:snapToGrid w:val="0"/>
                <w:sz w:val="20"/>
                <w:szCs w:val="20"/>
              </w:rPr>
              <w:t>的安装包。</w:t>
            </w:r>
          </w:p>
        </w:tc>
      </w:tr>
      <w:tr w14:paraId="3D915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49" w:type="dxa"/>
          </w:tcPr>
          <w:p w14:paraId="1DBF9068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定制化服务文件夹</w:t>
            </w:r>
          </w:p>
        </w:tc>
        <w:tc>
          <w:tcPr>
            <w:tcW w:w="4536" w:type="dxa"/>
          </w:tcPr>
          <w:p w14:paraId="7CB9C31A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定制化服务的安装包。现场不同，该文件夹的名称可能不同，建议获取后，可将它的文件名修改为“</w:t>
            </w:r>
            <w:r>
              <w:rPr>
                <w:rFonts w:hint="eastAsia"/>
                <w:sz w:val="20"/>
                <w:szCs w:val="20"/>
              </w:rPr>
              <w:t>定制化服务</w:t>
            </w:r>
            <w:r>
              <w:rPr>
                <w:rFonts w:hint="eastAsia"/>
                <w:snapToGrid w:val="0"/>
                <w:sz w:val="20"/>
                <w:szCs w:val="20"/>
              </w:rPr>
              <w:t>”。</w:t>
            </w:r>
          </w:p>
        </w:tc>
      </w:tr>
      <w:tr w14:paraId="507C6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49" w:type="dxa"/>
          </w:tcPr>
          <w:p w14:paraId="3E80952A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dnet4.exe</w:t>
            </w:r>
          </w:p>
        </w:tc>
        <w:tc>
          <w:tcPr>
            <w:tcW w:w="4536" w:type="dxa"/>
          </w:tcPr>
          <w:p w14:paraId="19681CF2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.net</w:t>
            </w:r>
            <w:r>
              <w:rPr>
                <w:rFonts w:hint="eastAsia"/>
                <w:snapToGrid w:val="0"/>
                <w:sz w:val="20"/>
                <w:szCs w:val="20"/>
              </w:rPr>
              <w:t>的安装包。</w:t>
            </w:r>
          </w:p>
        </w:tc>
      </w:tr>
    </w:tbl>
    <w:p w14:paraId="35714675">
      <w:pPr>
        <w:pStyle w:val="3"/>
      </w:pPr>
      <w:bookmarkStart w:id="21" w:name="_Toc449616044"/>
      <w:r>
        <w:rPr>
          <w:rFonts w:hint="eastAsia"/>
        </w:rPr>
        <w:t>数据准备</w:t>
      </w:r>
      <w:bookmarkEnd w:id="21"/>
    </w:p>
    <w:p w14:paraId="68E9488B">
      <w:pPr>
        <w:pStyle w:val="4"/>
      </w:pPr>
      <w:bookmarkStart w:id="22" w:name="_Toc449616045"/>
      <w:r>
        <w:rPr>
          <w:rFonts w:hint="eastAsia"/>
        </w:rPr>
        <w:t>主机名</w:t>
      </w:r>
      <w:bookmarkEnd w:id="22"/>
    </w:p>
    <w:p w14:paraId="3B4E0C5C">
      <w:r>
        <w:rPr>
          <w:rFonts w:hint="eastAsia"/>
        </w:rPr>
        <w:t>（可选）列举安装系统的服务器名，给出示例。举例如下：</w:t>
      </w:r>
    </w:p>
    <w:p w14:paraId="60624461">
      <w:pPr>
        <w:pStyle w:val="48"/>
        <w:keepNext/>
        <w:numPr>
          <w:ilvl w:val="7"/>
          <w:numId w:val="1"/>
        </w:numPr>
        <w:outlineLvl w:val="9"/>
      </w:pPr>
      <w:r>
        <w:rPr>
          <w:rFonts w:hint="eastAsia"/>
        </w:rPr>
        <w:t>主机名列表</w:t>
      </w:r>
    </w:p>
    <w:tbl>
      <w:tblPr>
        <w:tblStyle w:val="27"/>
        <w:tblW w:w="8510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6"/>
        <w:gridCol w:w="2410"/>
        <w:gridCol w:w="4394"/>
      </w:tblGrid>
      <w:tr w14:paraId="1A3EB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06" w:type="dxa"/>
            <w:shd w:val="clear" w:color="auto" w:fill="C6D9F0" w:themeFill="text2" w:themeFillTint="33"/>
          </w:tcPr>
          <w:p w14:paraId="0D875DE9">
            <w:pPr>
              <w:pStyle w:val="49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规划项</w:t>
            </w:r>
          </w:p>
        </w:tc>
        <w:tc>
          <w:tcPr>
            <w:tcW w:w="2410" w:type="dxa"/>
            <w:shd w:val="clear" w:color="auto" w:fill="C6D9F0" w:themeFill="text2" w:themeFillTint="33"/>
          </w:tcPr>
          <w:p w14:paraId="4A3C1F05">
            <w:pPr>
              <w:pStyle w:val="49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举例</w:t>
            </w:r>
          </w:p>
        </w:tc>
        <w:tc>
          <w:tcPr>
            <w:tcW w:w="4394" w:type="dxa"/>
            <w:shd w:val="clear" w:color="auto" w:fill="C6D9F0" w:themeFill="text2" w:themeFillTint="33"/>
          </w:tcPr>
          <w:p w14:paraId="1066BF25">
            <w:pPr>
              <w:pStyle w:val="49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规划</w:t>
            </w:r>
          </w:p>
        </w:tc>
      </w:tr>
      <w:tr w14:paraId="01464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06" w:type="dxa"/>
          </w:tcPr>
          <w:p w14:paraId="715B8CE2">
            <w:pPr>
              <w:pStyle w:val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主机名</w:t>
            </w:r>
          </w:p>
        </w:tc>
        <w:tc>
          <w:tcPr>
            <w:tcW w:w="2410" w:type="dxa"/>
          </w:tcPr>
          <w:p w14:paraId="4E95756B">
            <w:pPr>
              <w:pStyle w:val="50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HA-01</w:t>
            </w:r>
          </w:p>
        </w:tc>
        <w:tc>
          <w:tcPr>
            <w:tcW w:w="4394" w:type="dxa"/>
          </w:tcPr>
          <w:p w14:paraId="60EA4227">
            <w:pPr>
              <w:pStyle w:val="50"/>
              <w:rPr>
                <w:snapToGrid w:val="0"/>
                <w:sz w:val="20"/>
                <w:szCs w:val="20"/>
              </w:rPr>
            </w:pPr>
          </w:p>
        </w:tc>
      </w:tr>
      <w:tr w14:paraId="42EA2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06" w:type="dxa"/>
          </w:tcPr>
          <w:p w14:paraId="5721B4A0">
            <w:pPr>
              <w:pStyle w:val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备机名</w:t>
            </w:r>
          </w:p>
        </w:tc>
        <w:tc>
          <w:tcPr>
            <w:tcW w:w="2410" w:type="dxa"/>
          </w:tcPr>
          <w:p w14:paraId="7E9DCCC4">
            <w:pPr>
              <w:pStyle w:val="50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HA-02</w:t>
            </w:r>
          </w:p>
        </w:tc>
        <w:tc>
          <w:tcPr>
            <w:tcW w:w="4394" w:type="dxa"/>
          </w:tcPr>
          <w:p w14:paraId="6DAC05D6">
            <w:pPr>
              <w:pStyle w:val="50"/>
              <w:rPr>
                <w:snapToGrid w:val="0"/>
                <w:sz w:val="20"/>
                <w:szCs w:val="20"/>
              </w:rPr>
            </w:pPr>
          </w:p>
        </w:tc>
      </w:tr>
    </w:tbl>
    <w:p w14:paraId="1364E8A0">
      <w:pPr>
        <w:pStyle w:val="4"/>
      </w:pPr>
      <w:bookmarkStart w:id="23" w:name="_Toc449616046"/>
      <w:r>
        <w:rPr>
          <w:rFonts w:hint="eastAsia"/>
        </w:rPr>
        <w:t>IP地址规划</w:t>
      </w:r>
      <w:bookmarkEnd w:id="23"/>
    </w:p>
    <w:p w14:paraId="35877FFC">
      <w:r>
        <w:rPr>
          <w:rFonts w:hint="eastAsia"/>
        </w:rPr>
        <w:t>列举系统需要使用的IP地址。举例如下：</w:t>
      </w:r>
    </w:p>
    <w:p w14:paraId="74DAD509">
      <w:pPr>
        <w:pStyle w:val="48"/>
        <w:keepNext/>
        <w:numPr>
          <w:ilvl w:val="7"/>
          <w:numId w:val="1"/>
        </w:numPr>
        <w:outlineLvl w:val="9"/>
      </w:pPr>
      <w:r>
        <w:rPr>
          <w:rFonts w:hint="eastAsia"/>
        </w:rPr>
        <w:t>全院服务IP规划</w:t>
      </w:r>
    </w:p>
    <w:tbl>
      <w:tblPr>
        <w:tblStyle w:val="27"/>
        <w:tblW w:w="8510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6"/>
        <w:gridCol w:w="2410"/>
        <w:gridCol w:w="4394"/>
      </w:tblGrid>
      <w:tr w14:paraId="519D0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06" w:type="dxa"/>
            <w:shd w:val="clear" w:color="auto" w:fill="C6D9F0" w:themeFill="text2" w:themeFillTint="33"/>
          </w:tcPr>
          <w:p w14:paraId="25E07D20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规划项</w:t>
            </w:r>
          </w:p>
        </w:tc>
        <w:tc>
          <w:tcPr>
            <w:tcW w:w="2410" w:type="dxa"/>
            <w:shd w:val="clear" w:color="auto" w:fill="C6D9F0" w:themeFill="text2" w:themeFillTint="33"/>
          </w:tcPr>
          <w:p w14:paraId="27158E83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规划举例</w:t>
            </w:r>
          </w:p>
        </w:tc>
        <w:tc>
          <w:tcPr>
            <w:tcW w:w="4394" w:type="dxa"/>
            <w:shd w:val="clear" w:color="auto" w:fill="C6D9F0" w:themeFill="text2" w:themeFillTint="33"/>
          </w:tcPr>
          <w:p w14:paraId="3EB6C8AB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说明</w:t>
            </w:r>
          </w:p>
        </w:tc>
      </w:tr>
      <w:tr w14:paraId="06179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06" w:type="dxa"/>
          </w:tcPr>
          <w:p w14:paraId="25D37C59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文件服务器</w:t>
            </w:r>
          </w:p>
        </w:tc>
        <w:tc>
          <w:tcPr>
            <w:tcW w:w="2410" w:type="dxa"/>
          </w:tcPr>
          <w:p w14:paraId="5D7038E9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192.168.19.134</w:t>
            </w:r>
          </w:p>
        </w:tc>
        <w:tc>
          <w:tcPr>
            <w:tcW w:w="4394" w:type="dxa"/>
          </w:tcPr>
          <w:p w14:paraId="29B09608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设置为服务器的浮动IP。</w:t>
            </w:r>
          </w:p>
        </w:tc>
      </w:tr>
      <w:tr w14:paraId="21772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06" w:type="dxa"/>
          </w:tcPr>
          <w:p w14:paraId="5710F155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数据库</w:t>
            </w:r>
          </w:p>
        </w:tc>
        <w:tc>
          <w:tcPr>
            <w:tcW w:w="2410" w:type="dxa"/>
            <w:vMerge w:val="restart"/>
          </w:tcPr>
          <w:p w14:paraId="0864DDAF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127.0.0.1</w:t>
            </w:r>
          </w:p>
        </w:tc>
        <w:tc>
          <w:tcPr>
            <w:tcW w:w="4394" w:type="dxa"/>
            <w:vMerge w:val="restart"/>
          </w:tcPr>
          <w:p w14:paraId="48613B8D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在全院服务配置过程中，这4个IP务必配置为本机IP地址。</w:t>
            </w:r>
          </w:p>
        </w:tc>
      </w:tr>
      <w:tr w14:paraId="06CB3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06" w:type="dxa"/>
          </w:tcPr>
          <w:p w14:paraId="743E9BD3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前置代理</w:t>
            </w:r>
          </w:p>
        </w:tc>
        <w:tc>
          <w:tcPr>
            <w:tcW w:w="2410" w:type="dxa"/>
            <w:vMerge w:val="continue"/>
          </w:tcPr>
          <w:p w14:paraId="61CC3565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</w:p>
        </w:tc>
        <w:tc>
          <w:tcPr>
            <w:tcW w:w="4394" w:type="dxa"/>
            <w:vMerge w:val="continue"/>
          </w:tcPr>
          <w:p w14:paraId="018F7706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</w:p>
        </w:tc>
      </w:tr>
      <w:tr w14:paraId="78584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06" w:type="dxa"/>
          </w:tcPr>
          <w:p w14:paraId="4087FBB5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定制化支持服务</w:t>
            </w:r>
          </w:p>
        </w:tc>
        <w:tc>
          <w:tcPr>
            <w:tcW w:w="2410" w:type="dxa"/>
            <w:vMerge w:val="continue"/>
          </w:tcPr>
          <w:p w14:paraId="654F813B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</w:p>
        </w:tc>
        <w:tc>
          <w:tcPr>
            <w:tcW w:w="4394" w:type="dxa"/>
            <w:vMerge w:val="continue"/>
          </w:tcPr>
          <w:p w14:paraId="3F2FD1BF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</w:p>
        </w:tc>
      </w:tr>
      <w:tr w14:paraId="3A78E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06" w:type="dxa"/>
          </w:tcPr>
          <w:p w14:paraId="3BCCBFE3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定制化</w:t>
            </w:r>
          </w:p>
        </w:tc>
        <w:tc>
          <w:tcPr>
            <w:tcW w:w="2410" w:type="dxa"/>
            <w:vMerge w:val="continue"/>
          </w:tcPr>
          <w:p w14:paraId="169E6E91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</w:p>
        </w:tc>
        <w:tc>
          <w:tcPr>
            <w:tcW w:w="4394" w:type="dxa"/>
            <w:vMerge w:val="continue"/>
          </w:tcPr>
          <w:p w14:paraId="71A64496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</w:p>
        </w:tc>
      </w:tr>
      <w:tr w14:paraId="4C2C8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06" w:type="dxa"/>
          </w:tcPr>
          <w:p w14:paraId="1159B5A6">
            <w:pPr>
              <w:pStyle w:val="50"/>
              <w:ind w:left="105"/>
              <w:rPr>
                <w:rFonts w:ascii="微软雅黑" w:eastAsia="微软雅黑" w:cs="微软雅黑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放射科室服务</w:t>
            </w:r>
          </w:p>
        </w:tc>
        <w:tc>
          <w:tcPr>
            <w:tcW w:w="2410" w:type="dxa"/>
          </w:tcPr>
          <w:p w14:paraId="11D0391F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192.168.19.</w:t>
            </w:r>
            <w:r>
              <w:rPr>
                <w:rFonts w:hint="eastAsia"/>
                <w:sz w:val="20"/>
                <w:szCs w:val="20"/>
              </w:rPr>
              <w:t>150</w:t>
            </w:r>
          </w:p>
        </w:tc>
        <w:tc>
          <w:tcPr>
            <w:tcW w:w="4394" w:type="dxa"/>
          </w:tcPr>
          <w:p w14:paraId="6D823553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设置为待安装科室服务的服务器IP地址。</w:t>
            </w:r>
          </w:p>
        </w:tc>
      </w:tr>
      <w:tr w14:paraId="3FECC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06" w:type="dxa"/>
          </w:tcPr>
          <w:p w14:paraId="54235ADA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广告服务器</w:t>
            </w:r>
          </w:p>
        </w:tc>
        <w:tc>
          <w:tcPr>
            <w:tcW w:w="2410" w:type="dxa"/>
          </w:tcPr>
          <w:p w14:paraId="0E9BB0D6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192.168.19.</w:t>
            </w:r>
            <w:r>
              <w:rPr>
                <w:rFonts w:hint="eastAsia"/>
                <w:sz w:val="20"/>
                <w:szCs w:val="20"/>
              </w:rPr>
              <w:t>140</w:t>
            </w:r>
          </w:p>
        </w:tc>
        <w:tc>
          <w:tcPr>
            <w:tcW w:w="4394" w:type="dxa"/>
          </w:tcPr>
          <w:p w14:paraId="0EEF7ADA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设置为医院广告系统服务器的IP地址</w:t>
            </w:r>
          </w:p>
        </w:tc>
      </w:tr>
    </w:tbl>
    <w:p w14:paraId="5283C023">
      <w:pPr>
        <w:pStyle w:val="4"/>
      </w:pPr>
      <w:bookmarkStart w:id="24" w:name="_Toc449616047"/>
      <w:r>
        <w:rPr>
          <w:rFonts w:hint="eastAsia"/>
        </w:rPr>
        <w:t>端口规划</w:t>
      </w:r>
      <w:bookmarkEnd w:id="24"/>
    </w:p>
    <w:p w14:paraId="6E647521">
      <w:r>
        <w:rPr>
          <w:rFonts w:hint="eastAsia"/>
        </w:rPr>
        <w:t>列举系统需要使用的端口号。</w:t>
      </w:r>
    </w:p>
    <w:p w14:paraId="73F12019">
      <w:pPr>
        <w:pStyle w:val="48"/>
        <w:outlineLvl w:val="9"/>
      </w:pPr>
    </w:p>
    <w:tbl>
      <w:tblPr>
        <w:tblStyle w:val="27"/>
        <w:tblW w:w="4541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7"/>
        <w:gridCol w:w="1984"/>
      </w:tblGrid>
      <w:tr w14:paraId="3E6A0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7" w:type="dxa"/>
            <w:shd w:val="clear" w:color="auto" w:fill="C6D9F0" w:themeFill="text2" w:themeFillTint="33"/>
          </w:tcPr>
          <w:p w14:paraId="6BF3908F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模块名称</w:t>
            </w:r>
          </w:p>
        </w:tc>
        <w:tc>
          <w:tcPr>
            <w:tcW w:w="1984" w:type="dxa"/>
            <w:shd w:val="clear" w:color="auto" w:fill="C6D9F0" w:themeFill="text2" w:themeFillTint="33"/>
          </w:tcPr>
          <w:p w14:paraId="3550894D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默认端口</w:t>
            </w:r>
          </w:p>
        </w:tc>
      </w:tr>
      <w:tr w14:paraId="072C0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7" w:type="dxa"/>
          </w:tcPr>
          <w:p w14:paraId="551CD391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数据库</w:t>
            </w:r>
          </w:p>
        </w:tc>
        <w:tc>
          <w:tcPr>
            <w:tcW w:w="1984" w:type="dxa"/>
          </w:tcPr>
          <w:p w14:paraId="02F0BAE0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3306</w:t>
            </w:r>
          </w:p>
        </w:tc>
      </w:tr>
      <w:tr w14:paraId="44B70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7" w:type="dxa"/>
          </w:tcPr>
          <w:p w14:paraId="628ED93A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文件服务器</w:t>
            </w:r>
          </w:p>
        </w:tc>
        <w:tc>
          <w:tcPr>
            <w:tcW w:w="1984" w:type="dxa"/>
          </w:tcPr>
          <w:p w14:paraId="7A6B0D03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58000</w:t>
            </w:r>
          </w:p>
        </w:tc>
      </w:tr>
      <w:tr w14:paraId="0ED85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7" w:type="dxa"/>
          </w:tcPr>
          <w:p w14:paraId="7A2AC7DF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前置</w:t>
            </w:r>
            <w:r>
              <w:rPr>
                <w:sz w:val="20"/>
                <w:szCs w:val="20"/>
              </w:rPr>
              <w:t>代理</w:t>
            </w:r>
          </w:p>
        </w:tc>
        <w:tc>
          <w:tcPr>
            <w:tcW w:w="1984" w:type="dxa"/>
          </w:tcPr>
          <w:p w14:paraId="10AFF8BE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54000</w:t>
            </w:r>
          </w:p>
        </w:tc>
      </w:tr>
    </w:tbl>
    <w:p w14:paraId="008EEB0C">
      <w:pPr>
        <w:pStyle w:val="4"/>
      </w:pPr>
      <w:bookmarkStart w:id="25" w:name="_Toc449616048"/>
      <w:r>
        <w:rPr>
          <w:rFonts w:hint="eastAsia"/>
        </w:rPr>
        <w:t>用户和密码</w:t>
      </w:r>
      <w:bookmarkEnd w:id="25"/>
    </w:p>
    <w:p w14:paraId="599DE8C7">
      <w:r>
        <w:rPr>
          <w:rFonts w:hint="eastAsia"/>
        </w:rPr>
        <w:t>列举系统需要使用的用户和密码。举例如下：</w:t>
      </w:r>
    </w:p>
    <w:p w14:paraId="1B5BDC34">
      <w:pPr>
        <w:pStyle w:val="48"/>
        <w:outlineLvl w:val="9"/>
      </w:pPr>
    </w:p>
    <w:tbl>
      <w:tblPr>
        <w:tblStyle w:val="27"/>
        <w:tblW w:w="8509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3"/>
        <w:gridCol w:w="1560"/>
        <w:gridCol w:w="1275"/>
        <w:gridCol w:w="3401"/>
      </w:tblGrid>
      <w:tr w14:paraId="16F2E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73" w:type="dxa"/>
            <w:shd w:val="clear" w:color="auto" w:fill="C6D9F0" w:themeFill="text2" w:themeFillTint="33"/>
          </w:tcPr>
          <w:p w14:paraId="5B713744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归属系统或模块</w:t>
            </w:r>
          </w:p>
        </w:tc>
        <w:tc>
          <w:tcPr>
            <w:tcW w:w="1560" w:type="dxa"/>
            <w:shd w:val="clear" w:color="auto" w:fill="C6D9F0" w:themeFill="text2" w:themeFillTint="33"/>
          </w:tcPr>
          <w:p w14:paraId="3BEDADBA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用户名</w:t>
            </w:r>
          </w:p>
        </w:tc>
        <w:tc>
          <w:tcPr>
            <w:tcW w:w="1275" w:type="dxa"/>
            <w:shd w:val="clear" w:color="auto" w:fill="C6D9F0" w:themeFill="text2" w:themeFillTint="33"/>
          </w:tcPr>
          <w:p w14:paraId="6A70CCD1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密码</w:t>
            </w:r>
          </w:p>
        </w:tc>
        <w:tc>
          <w:tcPr>
            <w:tcW w:w="3401" w:type="dxa"/>
            <w:shd w:val="clear" w:color="auto" w:fill="C6D9F0" w:themeFill="text2" w:themeFillTint="33"/>
          </w:tcPr>
          <w:p w14:paraId="05A4EDEC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说明</w:t>
            </w:r>
          </w:p>
        </w:tc>
      </w:tr>
      <w:tr w14:paraId="1B2A5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73" w:type="dxa"/>
          </w:tcPr>
          <w:p w14:paraId="5DEC56E0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数据库</w:t>
            </w:r>
          </w:p>
        </w:tc>
        <w:tc>
          <w:tcPr>
            <w:tcW w:w="1560" w:type="dxa"/>
          </w:tcPr>
          <w:p w14:paraId="5717AE70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root</w:t>
            </w:r>
          </w:p>
        </w:tc>
        <w:tc>
          <w:tcPr>
            <w:tcW w:w="1275" w:type="dxa"/>
          </w:tcPr>
          <w:p w14:paraId="28739AAE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clear</w:t>
            </w:r>
          </w:p>
        </w:tc>
        <w:tc>
          <w:tcPr>
            <w:tcW w:w="3401" w:type="dxa"/>
          </w:tcPr>
          <w:p w14:paraId="3B87E31E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用户名为系统自带，不需要设置。</w:t>
            </w:r>
          </w:p>
          <w:p w14:paraId="252C1A95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密码在xxx时设置。</w:t>
            </w:r>
          </w:p>
        </w:tc>
      </w:tr>
      <w:tr w14:paraId="64C65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73" w:type="dxa"/>
          </w:tcPr>
          <w:p w14:paraId="1DA3FE1F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V2.2.2数据库</w:t>
            </w:r>
          </w:p>
        </w:tc>
        <w:tc>
          <w:tcPr>
            <w:tcW w:w="1560" w:type="dxa"/>
          </w:tcPr>
          <w:p w14:paraId="2E498E1E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hsps_v2.2.2</w:t>
            </w:r>
          </w:p>
        </w:tc>
        <w:tc>
          <w:tcPr>
            <w:tcW w:w="1275" w:type="dxa"/>
          </w:tcPr>
          <w:p w14:paraId="0B4CC964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clear123</w:t>
            </w:r>
          </w:p>
        </w:tc>
        <w:tc>
          <w:tcPr>
            <w:tcW w:w="3401" w:type="dxa"/>
          </w:tcPr>
          <w:p w14:paraId="0E231E3B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在xxx时设置。</w:t>
            </w:r>
          </w:p>
        </w:tc>
      </w:tr>
      <w:tr w14:paraId="2642B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73" w:type="dxa"/>
          </w:tcPr>
          <w:p w14:paraId="39B8B9A0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全院自助管理系统（web端）</w:t>
            </w:r>
          </w:p>
        </w:tc>
        <w:tc>
          <w:tcPr>
            <w:tcW w:w="1560" w:type="dxa"/>
          </w:tcPr>
          <w:p w14:paraId="0FB4C586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admin</w:t>
            </w:r>
          </w:p>
        </w:tc>
        <w:tc>
          <w:tcPr>
            <w:tcW w:w="1275" w:type="dxa"/>
          </w:tcPr>
          <w:p w14:paraId="685DBAB9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clear</w:t>
            </w:r>
          </w:p>
        </w:tc>
        <w:tc>
          <w:tcPr>
            <w:tcW w:w="3401" w:type="dxa"/>
          </w:tcPr>
          <w:p w14:paraId="6EEB532E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不需设置，系统自带。</w:t>
            </w:r>
          </w:p>
        </w:tc>
      </w:tr>
    </w:tbl>
    <w:p w14:paraId="67A668AA">
      <w:pPr>
        <w:pStyle w:val="4"/>
      </w:pPr>
      <w:bookmarkStart w:id="26" w:name="_Toc449616049"/>
      <w:r>
        <w:rPr>
          <w:rFonts w:hint="eastAsia"/>
        </w:rPr>
        <w:t>安装位置和路径</w:t>
      </w:r>
      <w:bookmarkEnd w:id="26"/>
    </w:p>
    <w:p w14:paraId="748EC821">
      <w:pPr>
        <w:pStyle w:val="48"/>
        <w:outlineLvl w:val="9"/>
      </w:pPr>
    </w:p>
    <w:tbl>
      <w:tblPr>
        <w:tblStyle w:val="27"/>
        <w:tblW w:w="8510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82"/>
        <w:gridCol w:w="2552"/>
        <w:gridCol w:w="2976"/>
      </w:tblGrid>
      <w:tr w14:paraId="6F40D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2982" w:type="dxa"/>
            <w:shd w:val="clear" w:color="auto" w:fill="C6D9F0" w:themeFill="text2" w:themeFillTint="33"/>
          </w:tcPr>
          <w:p w14:paraId="4F3EA12B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</w:t>
            </w:r>
          </w:p>
        </w:tc>
        <w:tc>
          <w:tcPr>
            <w:tcW w:w="2552" w:type="dxa"/>
            <w:shd w:val="clear" w:color="auto" w:fill="C6D9F0" w:themeFill="text2" w:themeFillTint="33"/>
          </w:tcPr>
          <w:p w14:paraId="4AE2BDD7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安装位置</w:t>
            </w:r>
          </w:p>
        </w:tc>
        <w:tc>
          <w:tcPr>
            <w:tcW w:w="2976" w:type="dxa"/>
            <w:shd w:val="clear" w:color="auto" w:fill="C6D9F0" w:themeFill="text2" w:themeFillTint="33"/>
          </w:tcPr>
          <w:p w14:paraId="503970A8">
            <w:pPr>
              <w:pStyle w:val="49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安装路径</w:t>
            </w:r>
          </w:p>
        </w:tc>
      </w:tr>
      <w:tr w14:paraId="6A1D6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982" w:type="dxa"/>
          </w:tcPr>
          <w:p w14:paraId="40B91C9D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xxxx</w:t>
            </w:r>
          </w:p>
        </w:tc>
        <w:tc>
          <w:tcPr>
            <w:tcW w:w="2552" w:type="dxa"/>
          </w:tcPr>
          <w:p w14:paraId="59EDBE59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指安装的物理位置，如服务器，或工作站等。</w:t>
            </w:r>
          </w:p>
        </w:tc>
        <w:tc>
          <w:tcPr>
            <w:tcW w:w="2976" w:type="dxa"/>
          </w:tcPr>
          <w:p w14:paraId="143A2B30">
            <w:pPr>
              <w:pStyle w:val="50"/>
              <w:ind w:left="105"/>
              <w:rPr>
                <w:snapToGrid w:val="0"/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工作盘上的路径，如C:\。</w:t>
            </w:r>
          </w:p>
        </w:tc>
      </w:tr>
    </w:tbl>
    <w:p w14:paraId="7CE10917">
      <w:pPr>
        <w:pStyle w:val="4"/>
      </w:pPr>
      <w:bookmarkStart w:id="27" w:name="_Toc449616050"/>
      <w:r>
        <w:rPr>
          <w:rFonts w:hint="eastAsia"/>
        </w:rPr>
        <w:t>磁盘分区规划</w:t>
      </w:r>
      <w:bookmarkEnd w:id="27"/>
    </w:p>
    <w:p w14:paraId="5B442665">
      <w:r>
        <w:rPr>
          <w:rFonts w:hint="eastAsia"/>
        </w:rPr>
        <w:t>（可选）若需要对服务器的磁盘分区进行规划，列举各磁盘分区大小、及其用途。</w:t>
      </w:r>
    </w:p>
    <w:p w14:paraId="6A1776EF">
      <w:pPr>
        <w:pStyle w:val="4"/>
      </w:pPr>
      <w:bookmarkStart w:id="28" w:name="_Toc449616051"/>
      <w:r>
        <w:rPr>
          <w:rFonts w:hint="eastAsia"/>
        </w:rPr>
        <w:t>其它数据规划</w:t>
      </w:r>
      <w:bookmarkEnd w:id="28"/>
    </w:p>
    <w:p w14:paraId="6B0C36EC">
      <w:r>
        <w:rPr>
          <w:rFonts w:hint="eastAsia"/>
        </w:rPr>
        <w:t>安装配置系统过程中，一些其它数据的准备。例如驻场工程师电话等。</w:t>
      </w:r>
    </w:p>
    <w:p w14:paraId="07D35430">
      <w:pPr>
        <w:pStyle w:val="4"/>
      </w:pPr>
      <w:bookmarkStart w:id="29" w:name="_Toc449616052"/>
      <w:r>
        <w:rPr>
          <w:rFonts w:hint="eastAsia"/>
        </w:rPr>
        <w:t>配置实例规划</w:t>
      </w:r>
      <w:bookmarkEnd w:id="29"/>
    </w:p>
    <w:p w14:paraId="6CF02DAB">
      <w:r>
        <w:rPr>
          <w:rFonts w:hint="eastAsia"/>
        </w:rPr>
        <w:t>对某些需要进行配置的多个类似部件，罗列其所需数据。如全院系统下，规划多少科室、科室下多少类别、类别对应规则等信息。</w:t>
      </w:r>
    </w:p>
    <w:p w14:paraId="0D3C0289">
      <w:pPr>
        <w:pStyle w:val="3"/>
      </w:pPr>
      <w:bookmarkStart w:id="30" w:name="_Toc449616053"/>
      <w:r>
        <w:rPr>
          <w:rFonts w:hint="eastAsia"/>
        </w:rPr>
        <w:t>申请License</w:t>
      </w:r>
      <w:bookmarkEnd w:id="30"/>
    </w:p>
    <w:p w14:paraId="26ABE823">
      <w:r>
        <w:rPr>
          <w:rFonts w:hint="eastAsia"/>
        </w:rPr>
        <w:t>描述如何申请获得License。</w:t>
      </w:r>
    </w:p>
    <w:p w14:paraId="548E0905">
      <w:pPr>
        <w:pStyle w:val="3"/>
      </w:pPr>
      <w:bookmarkStart w:id="31" w:name="_Toc449616054"/>
      <w:r>
        <w:rPr>
          <w:rFonts w:hint="eastAsia"/>
        </w:rPr>
        <w:t>注意事项</w:t>
      </w:r>
      <w:bookmarkEnd w:id="31"/>
    </w:p>
    <w:p w14:paraId="1126847F">
      <w:r>
        <w:rPr>
          <w:rFonts w:hint="eastAsia"/>
        </w:rPr>
        <w:t>列举安装过程中需要特别注意的事项。</w:t>
      </w:r>
    </w:p>
    <w:p w14:paraId="0B747A88">
      <w:pPr>
        <w:sectPr>
          <w:pgSz w:w="11906" w:h="16838"/>
          <w:pgMar w:top="1701" w:right="1134" w:bottom="1701" w:left="1134" w:header="567" w:footer="567" w:gutter="0"/>
          <w:cols w:space="425" w:num="1"/>
          <w:docGrid w:type="lines" w:linePitch="312" w:charSpace="0"/>
        </w:sectPr>
      </w:pPr>
    </w:p>
    <w:p w14:paraId="06E9CA54">
      <w:pPr>
        <w:pStyle w:val="2"/>
      </w:pPr>
      <w:bookmarkStart w:id="32" w:name="_Toc449616055"/>
      <w:r>
        <w:rPr>
          <w:rFonts w:hint="eastAsia"/>
        </w:rPr>
        <w:t>安装配置XXXX</w:t>
      </w:r>
      <w:bookmarkEnd w:id="32"/>
    </w:p>
    <w:p w14:paraId="59D3F265">
      <w:r>
        <w:rPr>
          <w:rFonts w:hint="eastAsia"/>
        </w:rPr>
        <w:t>尽量分小节进行描述。</w:t>
      </w:r>
    </w:p>
    <w:p w14:paraId="17B21B6D">
      <w:pPr>
        <w:pStyle w:val="3"/>
      </w:pPr>
      <w:bookmarkStart w:id="33" w:name="_Toc449616056"/>
      <w:r>
        <w:rPr>
          <w:rFonts w:hint="eastAsia"/>
        </w:rPr>
        <w:t>安装XXXX</w:t>
      </w:r>
      <w:bookmarkEnd w:id="33"/>
    </w:p>
    <w:p w14:paraId="60A3F6FA">
      <w:pPr>
        <w:pStyle w:val="4"/>
      </w:pPr>
      <w:bookmarkStart w:id="34" w:name="_Toc449616057"/>
      <w:r>
        <w:rPr>
          <w:rFonts w:hint="eastAsia"/>
        </w:rPr>
        <w:t>注意事项</w:t>
      </w:r>
      <w:bookmarkEnd w:id="34"/>
    </w:p>
    <w:p w14:paraId="092448B0">
      <w:r>
        <w:rPr>
          <w:rFonts w:hint="eastAsia"/>
        </w:rPr>
        <w:t>安装过程中的注意事项。</w:t>
      </w:r>
    </w:p>
    <w:p w14:paraId="7BC47144">
      <w:pPr>
        <w:pStyle w:val="4"/>
      </w:pPr>
      <w:bookmarkStart w:id="35" w:name="_Toc449616058"/>
      <w:r>
        <w:rPr>
          <w:rFonts w:hint="eastAsia"/>
        </w:rPr>
        <w:t>操作步骤</w:t>
      </w:r>
      <w:bookmarkEnd w:id="35"/>
    </w:p>
    <w:p w14:paraId="1A7216AF">
      <w:r>
        <w:rPr>
          <w:rFonts w:hint="eastAsia"/>
        </w:rPr>
        <w:t>使用步骤形式，一步一步描述如何安装。</w:t>
      </w:r>
    </w:p>
    <w:p w14:paraId="47418FD1">
      <w:r>
        <w:rPr>
          <w:rFonts w:hint="eastAsia"/>
        </w:rPr>
        <w:t>每一步尽量提供截图，截图中用红色方框标示要操作的内容。</w:t>
      </w:r>
    </w:p>
    <w:p w14:paraId="34601C1B">
      <w:pPr>
        <w:pStyle w:val="46"/>
        <w:outlineLvl w:val="3"/>
      </w:pPr>
      <w:r>
        <w:t>X</w:t>
      </w:r>
      <w:r>
        <w:rPr>
          <w:rFonts w:hint="eastAsia"/>
        </w:rPr>
        <w:t>xxxx</w:t>
      </w:r>
    </w:p>
    <w:p w14:paraId="5F4E0AEF">
      <w:pPr>
        <w:pStyle w:val="47"/>
        <w:outlineLvl w:val="9"/>
      </w:pPr>
    </w:p>
    <w:p w14:paraId="51D68516"/>
    <w:p w14:paraId="4EDE3FBC">
      <w:pPr>
        <w:pStyle w:val="46"/>
        <w:outlineLvl w:val="3"/>
      </w:pPr>
      <w:r>
        <w:rPr>
          <w:rFonts w:hint="eastAsia"/>
        </w:rPr>
        <w:t>XXXXX</w:t>
      </w:r>
    </w:p>
    <w:p w14:paraId="36A26ED2">
      <w:pPr>
        <w:pStyle w:val="47"/>
        <w:outlineLvl w:val="9"/>
      </w:pPr>
    </w:p>
    <w:p w14:paraId="40DC2E5E"/>
    <w:p w14:paraId="3AD9E0F7">
      <w:pPr>
        <w:pStyle w:val="3"/>
      </w:pPr>
      <w:bookmarkStart w:id="36" w:name="_Toc449616059"/>
      <w:r>
        <w:rPr>
          <w:rFonts w:hint="eastAsia"/>
        </w:rPr>
        <w:t>配置XXXX</w:t>
      </w:r>
      <w:bookmarkEnd w:id="36"/>
    </w:p>
    <w:p w14:paraId="0992924C">
      <w:pPr>
        <w:pStyle w:val="4"/>
      </w:pPr>
      <w:bookmarkStart w:id="37" w:name="_Toc449616060"/>
      <w:r>
        <w:rPr>
          <w:rFonts w:hint="eastAsia"/>
        </w:rPr>
        <w:t>注意事项</w:t>
      </w:r>
      <w:bookmarkEnd w:id="37"/>
    </w:p>
    <w:p w14:paraId="10117E39">
      <w:r>
        <w:rPr>
          <w:rFonts w:hint="eastAsia"/>
        </w:rPr>
        <w:t>配置过程中的注意事项</w:t>
      </w:r>
    </w:p>
    <w:p w14:paraId="6C9EB381">
      <w:pPr>
        <w:pStyle w:val="4"/>
      </w:pPr>
      <w:bookmarkStart w:id="38" w:name="_Toc449616061"/>
      <w:r>
        <w:rPr>
          <w:rFonts w:hint="eastAsia"/>
        </w:rPr>
        <w:t>操作步骤</w:t>
      </w:r>
      <w:bookmarkEnd w:id="38"/>
    </w:p>
    <w:p w14:paraId="169C35BB">
      <w:pPr>
        <w:pStyle w:val="46"/>
        <w:outlineLvl w:val="3"/>
      </w:pPr>
      <w:r>
        <w:rPr>
          <w:rFonts w:hint="eastAsia"/>
        </w:rPr>
        <w:t>XXXX</w:t>
      </w:r>
    </w:p>
    <w:p w14:paraId="76BC8945">
      <w:pPr>
        <w:pStyle w:val="47"/>
        <w:outlineLvl w:val="9"/>
      </w:pPr>
    </w:p>
    <w:p w14:paraId="02CB4671"/>
    <w:p w14:paraId="3B412C6D">
      <w:pPr>
        <w:pStyle w:val="46"/>
        <w:outlineLvl w:val="3"/>
      </w:pPr>
      <w:r>
        <w:rPr>
          <w:rFonts w:hint="eastAsia"/>
        </w:rPr>
        <w:t>XXXX</w:t>
      </w:r>
    </w:p>
    <w:p w14:paraId="104D1E49">
      <w:pPr>
        <w:pStyle w:val="47"/>
        <w:outlineLvl w:val="9"/>
      </w:pPr>
    </w:p>
    <w:p w14:paraId="5FB6C608"/>
    <w:p w14:paraId="1CC1450E"/>
    <w:p w14:paraId="08C8B3A4">
      <w:pPr>
        <w:pStyle w:val="24"/>
        <w:spacing w:before="0" w:beforeAutospacing="0" w:after="0" w:afterAutospacing="0" w:line="360" w:lineRule="auto"/>
        <w:ind w:left="1701"/>
        <w:rPr>
          <w:sz w:val="21"/>
          <w:szCs w:val="21"/>
        </w:rPr>
        <w:sectPr>
          <w:pgSz w:w="11906" w:h="16838"/>
          <w:pgMar w:top="1701" w:right="1134" w:bottom="1701" w:left="1134" w:header="567" w:footer="567" w:gutter="0"/>
          <w:cols w:space="425" w:num="1"/>
          <w:docGrid w:type="lines" w:linePitch="312" w:charSpace="0"/>
        </w:sectPr>
      </w:pPr>
    </w:p>
    <w:p w14:paraId="3654A87F">
      <w:pPr>
        <w:pStyle w:val="2"/>
      </w:pPr>
      <w:bookmarkStart w:id="39" w:name="_Toc449616062"/>
      <w:r>
        <w:rPr>
          <w:rFonts w:hint="eastAsia"/>
        </w:rPr>
        <w:t>验证</w:t>
      </w:r>
      <w:bookmarkEnd w:id="39"/>
    </w:p>
    <w:p w14:paraId="2039A5A8">
      <w:r>
        <w:rPr>
          <w:rFonts w:hint="eastAsia"/>
        </w:rPr>
        <w:t>使用本系统成功完成一次任务的详细操作步骤。举例如下，全院系统安装好后，可以通过打印一份报告或胶片，来验证是安装是否成功。</w:t>
      </w:r>
    </w:p>
    <w:p w14:paraId="7F330AF9">
      <w:pPr>
        <w:pStyle w:val="3"/>
      </w:pPr>
      <w:bookmarkStart w:id="40" w:name="_Toc448235647"/>
      <w:bookmarkStart w:id="41" w:name="_Toc449616063"/>
      <w:r>
        <w:rPr>
          <w:rFonts w:hint="eastAsia"/>
        </w:rPr>
        <w:t>打印报告</w:t>
      </w:r>
      <w:bookmarkEnd w:id="40"/>
      <w:bookmarkEnd w:id="41"/>
    </w:p>
    <w:p w14:paraId="745A7958">
      <w:pPr>
        <w:pStyle w:val="4"/>
      </w:pPr>
      <w:bookmarkStart w:id="42" w:name="_Ref440529014"/>
      <w:bookmarkStart w:id="43" w:name="_Toc449616064"/>
      <w:bookmarkStart w:id="44" w:name="_Toc448235648"/>
      <w:r>
        <w:rPr>
          <w:rFonts w:hint="eastAsia"/>
        </w:rPr>
        <w:t>发送报告</w:t>
      </w:r>
      <w:bookmarkEnd w:id="42"/>
      <w:bookmarkEnd w:id="43"/>
      <w:bookmarkEnd w:id="44"/>
    </w:p>
    <w:p w14:paraId="3A3FE3FE">
      <w:pPr>
        <w:pStyle w:val="5"/>
        <w:numPr>
          <w:ilvl w:val="0"/>
          <w:numId w:val="0"/>
        </w:numPr>
      </w:pPr>
      <w:r>
        <w:rPr>
          <w:rFonts w:hint="eastAsia"/>
        </w:rPr>
        <w:t>前提条件</w:t>
      </w:r>
    </w:p>
    <w:p w14:paraId="1A1E386B">
      <w:pPr>
        <w:pStyle w:val="21"/>
      </w:pPr>
      <w:r>
        <w:rPr>
          <w:rFonts w:hint="eastAsia"/>
        </w:rPr>
        <w:t>IPS参数配置完成。</w:t>
      </w:r>
    </w:p>
    <w:p w14:paraId="3A4C54F0">
      <w:pPr>
        <w:pStyle w:val="21"/>
      </w:pPr>
      <w:r>
        <w:rPr>
          <w:rFonts w:hint="eastAsia"/>
        </w:rPr>
        <w:t>HSPS服务器正常运行。</w:t>
      </w:r>
    </w:p>
    <w:p w14:paraId="1942EB7A">
      <w:pPr>
        <w:pStyle w:val="21"/>
      </w:pPr>
      <w:r>
        <w:rPr>
          <w:rFonts w:hint="eastAsia"/>
        </w:rPr>
        <w:t>IPS配置的对应科室服务已经开启。</w:t>
      </w:r>
    </w:p>
    <w:p w14:paraId="5FDEB9F8">
      <w:pPr>
        <w:pStyle w:val="21"/>
      </w:pPr>
      <w:r>
        <w:rPr>
          <w:rFonts w:hint="eastAsia"/>
        </w:rPr>
        <w:t>已准备待打印的报告。</w:t>
      </w:r>
    </w:p>
    <w:p w14:paraId="3C8D9D6C">
      <w:pPr>
        <w:pStyle w:val="5"/>
        <w:numPr>
          <w:ilvl w:val="0"/>
          <w:numId w:val="0"/>
        </w:numPr>
      </w:pPr>
      <w:r>
        <w:rPr>
          <w:rFonts w:hint="eastAsia"/>
        </w:rPr>
        <w:t>操作步骤</w:t>
      </w:r>
    </w:p>
    <w:p w14:paraId="00A4D008">
      <w:pPr>
        <w:pStyle w:val="46"/>
        <w:outlineLvl w:val="4"/>
      </w:pPr>
      <w:r>
        <w:rPr>
          <w:rFonts w:hint="eastAsia"/>
        </w:rPr>
        <w:t>在安装了IPS V3.0的电脑上XXXXX</w:t>
      </w:r>
    </w:p>
    <w:p w14:paraId="7891269A">
      <w:pPr>
        <w:pStyle w:val="46"/>
        <w:outlineLvl w:val="4"/>
      </w:pPr>
      <w:r>
        <w:rPr>
          <w:rFonts w:hint="eastAsia"/>
        </w:rPr>
        <w:t>XXXX</w:t>
      </w:r>
    </w:p>
    <w:p w14:paraId="1247265D">
      <w:pPr>
        <w:pStyle w:val="4"/>
        <w:numPr>
          <w:ilvl w:val="2"/>
          <w:numId w:val="1"/>
        </w:numPr>
      </w:pPr>
      <w:bookmarkStart w:id="45" w:name="_Toc449616065"/>
      <w:bookmarkStart w:id="46" w:name="_Toc448235649"/>
      <w:r>
        <w:rPr>
          <w:rFonts w:hint="eastAsia"/>
        </w:rPr>
        <w:t>设置报告规则</w:t>
      </w:r>
      <w:bookmarkEnd w:id="45"/>
      <w:bookmarkEnd w:id="46"/>
    </w:p>
    <w:p w14:paraId="02E8F1F4">
      <w:r>
        <w:rPr>
          <w:rFonts w:hint="eastAsia"/>
        </w:rPr>
        <w:t>报告发送到HSPS服务器后，需要识别后才能在SDP终端上打印出来。若报告的“识别状态”是“无法自助识别”，则该报告无法打印。需要手动修改来进行识别。</w:t>
      </w:r>
    </w:p>
    <w:p w14:paraId="6BB146A1">
      <w:r>
        <w:rPr>
          <w:rFonts w:hint="eastAsia"/>
        </w:rPr>
        <w:t>若需要对某科室下某份未识别的报告，进行手动识别，其前提是该科室下有设置报告类别。</w:t>
      </w:r>
    </w:p>
    <w:p w14:paraId="119F4F93">
      <w:pPr>
        <w:pStyle w:val="5"/>
        <w:numPr>
          <w:ilvl w:val="0"/>
          <w:numId w:val="0"/>
        </w:numPr>
      </w:pPr>
      <w:r>
        <w:rPr>
          <w:rFonts w:hint="eastAsia"/>
        </w:rPr>
        <w:t>前提条件</w:t>
      </w:r>
    </w:p>
    <w:p w14:paraId="7BC3F960">
      <w:r>
        <w:rPr>
          <w:rFonts w:hint="eastAsia"/>
        </w:rPr>
        <w:t>设置某科室某类别的规则前，需要先发送一份该科室该类型的报告到HSPS服务器。</w:t>
      </w:r>
    </w:p>
    <w:p w14:paraId="1C1536FE">
      <w:pPr>
        <w:pStyle w:val="5"/>
        <w:numPr>
          <w:ilvl w:val="0"/>
          <w:numId w:val="0"/>
        </w:numPr>
      </w:pPr>
      <w:r>
        <w:rPr>
          <w:rFonts w:hint="eastAsia"/>
        </w:rPr>
        <w:t>操作步骤</w:t>
      </w:r>
    </w:p>
    <w:p w14:paraId="53399C77">
      <w:pPr>
        <w:pStyle w:val="46"/>
        <w:numPr>
          <w:ilvl w:val="5"/>
          <w:numId w:val="1"/>
        </w:numPr>
        <w:outlineLvl w:val="4"/>
      </w:pPr>
      <w:r>
        <w:rPr>
          <w:rFonts w:hint="eastAsia"/>
        </w:rPr>
        <w:t>登录HSPS Web管理系统。选择“配置管理 &gt; 报告类别/规则设置”，显示“报告类别/规则设置”界面</w:t>
      </w:r>
    </w:p>
    <w:p w14:paraId="1072DCB7">
      <w:pPr>
        <w:pStyle w:val="46"/>
        <w:outlineLvl w:val="4"/>
      </w:pPr>
      <w:r>
        <w:rPr>
          <w:rFonts w:hint="eastAsia"/>
        </w:rPr>
        <w:t>在“报告类别/规则设置”界面的“</w:t>
      </w:r>
      <w:r>
        <w:t>一.选择报告</w:t>
      </w:r>
      <w:r>
        <w:rPr>
          <w:rFonts w:hint="eastAsia"/>
        </w:rPr>
        <w:t>”区域，选择“科室”和“来源”后，“文件列表”中显示已发送的报</w:t>
      </w:r>
    </w:p>
    <w:p w14:paraId="5155CEA0">
      <w:pPr>
        <w:pStyle w:val="4"/>
        <w:numPr>
          <w:ilvl w:val="2"/>
          <w:numId w:val="1"/>
        </w:numPr>
      </w:pPr>
      <w:bookmarkStart w:id="47" w:name="_Toc448235650"/>
      <w:bookmarkStart w:id="48" w:name="_Toc449616066"/>
      <w:r>
        <w:rPr>
          <w:rFonts w:hint="eastAsia"/>
        </w:rPr>
        <w:t>自助打印报告</w:t>
      </w:r>
      <w:bookmarkEnd w:id="47"/>
      <w:bookmarkEnd w:id="48"/>
    </w:p>
    <w:p w14:paraId="37DA1E69">
      <w:pPr>
        <w:pStyle w:val="5"/>
        <w:numPr>
          <w:ilvl w:val="0"/>
          <w:numId w:val="0"/>
        </w:numPr>
      </w:pPr>
      <w:r>
        <w:rPr>
          <w:rFonts w:hint="eastAsia"/>
        </w:rPr>
        <w:t>前提条件</w:t>
      </w:r>
    </w:p>
    <w:p w14:paraId="51F5C218">
      <w:pPr>
        <w:pStyle w:val="21"/>
      </w:pPr>
      <w:r>
        <w:rPr>
          <w:rFonts w:hint="eastAsia"/>
        </w:rPr>
        <w:t>待打印的报告为“自动识别”或“人工操作识别”状态。</w:t>
      </w:r>
    </w:p>
    <w:p w14:paraId="0A6CC775">
      <w:pPr>
        <w:pStyle w:val="21"/>
      </w:pPr>
      <w:r>
        <w:rPr>
          <w:rFonts w:hint="eastAsia"/>
        </w:rPr>
        <w:t>SDP终端已设置HSPS服务器IP地址、端口号。</w:t>
      </w:r>
    </w:p>
    <w:p w14:paraId="7E1A39F9">
      <w:pPr>
        <w:pStyle w:val="21"/>
      </w:pPr>
      <w:r>
        <w:rPr>
          <w:rFonts w:hint="eastAsia"/>
        </w:rPr>
        <w:t>SDP终端上至少有一台打印机的参数，与该报告所属类别的参数相关内容保持一致。</w:t>
      </w:r>
    </w:p>
    <w:p w14:paraId="7B21612A">
      <w:pPr>
        <w:pStyle w:val="21"/>
      </w:pPr>
      <w:r>
        <w:rPr>
          <w:rFonts w:hint="eastAsia"/>
        </w:rPr>
        <w:t>报告规则设置完成。</w:t>
      </w:r>
    </w:p>
    <w:p w14:paraId="1DC4F56F">
      <w:pPr>
        <w:pStyle w:val="5"/>
        <w:numPr>
          <w:ilvl w:val="0"/>
          <w:numId w:val="0"/>
        </w:numPr>
      </w:pPr>
      <w:r>
        <w:rPr>
          <w:rFonts w:hint="eastAsia"/>
        </w:rPr>
        <w:t>操作步骤</w:t>
      </w:r>
    </w:p>
    <w:p w14:paraId="0E64DB5E">
      <w:pPr>
        <w:pStyle w:val="46"/>
        <w:outlineLvl w:val="4"/>
      </w:pPr>
      <w:r>
        <w:rPr>
          <w:rFonts w:hint="eastAsia"/>
        </w:rPr>
        <w:t>登录SDP终端，进入维护界面，查看“系统配置”。确认其“服务器IP”为正确的HSPS服务器IP，“服务器端口”</w:t>
      </w:r>
    </w:p>
    <w:p w14:paraId="12B11583">
      <w:pPr>
        <w:pStyle w:val="46"/>
        <w:outlineLvl w:val="4"/>
      </w:pPr>
      <w:r>
        <w:rPr>
          <w:rFonts w:hint="eastAsia"/>
        </w:rPr>
        <w:t>XXXXX</w:t>
      </w:r>
    </w:p>
    <w:p w14:paraId="417D4480"/>
    <w:p w14:paraId="3EF20B2A">
      <w:pPr>
        <w:sectPr>
          <w:pgSz w:w="11906" w:h="16838"/>
          <w:pgMar w:top="1701" w:right="1134" w:bottom="1701" w:left="1134" w:header="567" w:footer="567" w:gutter="0"/>
          <w:cols w:space="425" w:num="1"/>
          <w:docGrid w:type="lines" w:linePitch="312" w:charSpace="0"/>
        </w:sectPr>
      </w:pPr>
    </w:p>
    <w:p w14:paraId="51D11AEF">
      <w:pPr>
        <w:pStyle w:val="2"/>
      </w:pPr>
      <w:bookmarkStart w:id="49" w:name="_Toc449616067"/>
      <w:r>
        <w:rPr>
          <w:rFonts w:hint="eastAsia"/>
        </w:rPr>
        <w:t>卸载</w:t>
      </w:r>
      <w:bookmarkEnd w:id="49"/>
    </w:p>
    <w:p w14:paraId="45730180">
      <w:pPr>
        <w:pStyle w:val="3"/>
      </w:pPr>
      <w:bookmarkStart w:id="50" w:name="_Toc449616068"/>
      <w:r>
        <w:rPr>
          <w:rFonts w:hint="eastAsia"/>
        </w:rPr>
        <w:t>卸载XXXXX</w:t>
      </w:r>
      <w:bookmarkEnd w:id="50"/>
    </w:p>
    <w:p w14:paraId="38BDFD2F">
      <w:pPr>
        <w:pStyle w:val="4"/>
      </w:pPr>
      <w:bookmarkStart w:id="51" w:name="_Toc449616069"/>
      <w:r>
        <w:rPr>
          <w:rFonts w:hint="eastAsia"/>
        </w:rPr>
        <w:t>注意事项</w:t>
      </w:r>
      <w:bookmarkEnd w:id="51"/>
    </w:p>
    <w:p w14:paraId="505EB9C3">
      <w:r>
        <w:rPr>
          <w:rFonts w:hint="eastAsia"/>
        </w:rPr>
        <w:t>列举卸载前、或卸载过程中，需要注意的事项。</w:t>
      </w:r>
    </w:p>
    <w:p w14:paraId="19693864">
      <w:pPr>
        <w:pStyle w:val="4"/>
      </w:pPr>
      <w:bookmarkStart w:id="52" w:name="_Toc449616070"/>
      <w:r>
        <w:rPr>
          <w:rFonts w:hint="eastAsia"/>
        </w:rPr>
        <w:t>操作步骤</w:t>
      </w:r>
      <w:bookmarkEnd w:id="52"/>
    </w:p>
    <w:p w14:paraId="030799AA">
      <w:pPr>
        <w:pStyle w:val="46"/>
        <w:outlineLvl w:val="3"/>
      </w:pPr>
      <w:r>
        <w:rPr>
          <w:rFonts w:hint="eastAsia"/>
        </w:rPr>
        <w:t>XXXXX</w:t>
      </w:r>
    </w:p>
    <w:p w14:paraId="1C008D21">
      <w:pPr>
        <w:pStyle w:val="46"/>
        <w:outlineLvl w:val="3"/>
      </w:pPr>
      <w:r>
        <w:rPr>
          <w:rFonts w:hint="eastAsia"/>
        </w:rPr>
        <w:t>XXXX</w:t>
      </w:r>
    </w:p>
    <w:p w14:paraId="15E8BFF7">
      <w:pPr>
        <w:outlineLvl w:val="3"/>
        <w:sectPr>
          <w:pgSz w:w="11906" w:h="16838"/>
          <w:pgMar w:top="1701" w:right="1134" w:bottom="1701" w:left="1134" w:header="567" w:footer="567" w:gutter="0"/>
          <w:cols w:space="425" w:num="1"/>
          <w:docGrid w:type="lines" w:linePitch="312" w:charSpace="0"/>
        </w:sectPr>
      </w:pPr>
    </w:p>
    <w:p w14:paraId="4241D7B5">
      <w:pPr>
        <w:pStyle w:val="2"/>
      </w:pPr>
      <w:bookmarkStart w:id="53" w:name="_Toc449616071"/>
      <w:r>
        <w:rPr>
          <w:rFonts w:hint="eastAsia"/>
        </w:rPr>
        <w:t>参考</w:t>
      </w:r>
      <w:bookmarkEnd w:id="53"/>
    </w:p>
    <w:p w14:paraId="3C76BA0C">
      <w:r>
        <w:rPr>
          <w:rFonts w:hint="eastAsia"/>
        </w:rPr>
        <w:t>描述安装配置过程中，可供参考的一些配置操作步骤。</w:t>
      </w:r>
    </w:p>
    <w:sectPr>
      <w:pgSz w:w="11906" w:h="16838"/>
      <w:pgMar w:top="1701" w:right="1134" w:bottom="1701" w:left="1134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E1535">
    <w:pPr>
      <w:pStyle w:val="17"/>
      <w:ind w:left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7"/>
      <w:tblW w:w="0" w:type="auto"/>
      <w:tblInd w:w="108" w:type="dxa"/>
      <w:tblBorders>
        <w:top w:val="single" w:color="auto" w:sz="4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686"/>
      <w:gridCol w:w="3204"/>
      <w:gridCol w:w="2749"/>
    </w:tblGrid>
    <w:tr w14:paraId="22A6825E">
      <w:tblPrEx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3686" w:type="dxa"/>
          <w:vAlign w:val="center"/>
        </w:tcPr>
        <w:p w14:paraId="491A8ECF">
          <w:pPr>
            <w:pStyle w:val="70"/>
            <w:rPr>
              <w:rFonts w:cs="Times New Roman"/>
              <w:kern w:val="0"/>
              <w:sz w:val="20"/>
            </w:rPr>
          </w:pPr>
        </w:p>
      </w:tc>
      <w:tc>
        <w:tcPr>
          <w:tcW w:w="3204" w:type="dxa"/>
          <w:vAlign w:val="center"/>
        </w:tcPr>
        <w:p w14:paraId="7126E969">
          <w:pPr>
            <w:pStyle w:val="71"/>
            <w:rPr>
              <w:rFonts w:cs="Times New Roman"/>
              <w:kern w:val="0"/>
              <w:sz w:val="20"/>
            </w:rPr>
          </w:pPr>
        </w:p>
      </w:tc>
      <w:tc>
        <w:tcPr>
          <w:tcW w:w="2749" w:type="dxa"/>
          <w:vAlign w:val="center"/>
        </w:tcPr>
        <w:p w14:paraId="53742ABB">
          <w:pPr>
            <w:pStyle w:val="72"/>
            <w:rPr>
              <w:rFonts w:cs="Times New Roman"/>
              <w:kern w:val="0"/>
              <w:sz w:val="20"/>
            </w:rPr>
          </w:pPr>
        </w:p>
      </w:tc>
    </w:tr>
  </w:tbl>
  <w:p w14:paraId="6B191902">
    <w:pPr>
      <w:pStyle w:val="7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7"/>
      <w:tblW w:w="0" w:type="auto"/>
      <w:tblInd w:w="108" w:type="dxa"/>
      <w:tblBorders>
        <w:top w:val="single" w:color="auto" w:sz="4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686"/>
      <w:gridCol w:w="3204"/>
      <w:gridCol w:w="2749"/>
    </w:tblGrid>
    <w:tr w14:paraId="2CDFB939">
      <w:tblPrEx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3686" w:type="dxa"/>
          <w:vAlign w:val="center"/>
        </w:tcPr>
        <w:p w14:paraId="69466459">
          <w:pPr>
            <w:pStyle w:val="70"/>
            <w:rPr>
              <w:rFonts w:cs="Times New Roman"/>
              <w:kern w:val="0"/>
              <w:sz w:val="20"/>
            </w:rPr>
          </w:pPr>
        </w:p>
      </w:tc>
      <w:tc>
        <w:tcPr>
          <w:tcW w:w="3204" w:type="dxa"/>
          <w:vAlign w:val="center"/>
        </w:tcPr>
        <w:p w14:paraId="6F782740">
          <w:pPr>
            <w:pStyle w:val="71"/>
            <w:rPr>
              <w:rFonts w:cs="Times New Roman"/>
              <w:kern w:val="0"/>
              <w:sz w:val="20"/>
            </w:rPr>
          </w:pPr>
        </w:p>
      </w:tc>
      <w:tc>
        <w:tcPr>
          <w:tcW w:w="2749" w:type="dxa"/>
          <w:vAlign w:val="center"/>
        </w:tcPr>
        <w:p w14:paraId="657F0F47">
          <w:pPr>
            <w:pStyle w:val="72"/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PAGE  \* ArabicDash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cs="Times New Roman"/>
              <w:kern w:val="0"/>
              <w:sz w:val="20"/>
            </w:rPr>
            <w:t>- 1 -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</w:tc>
    </w:tr>
  </w:tbl>
  <w:p w14:paraId="5D92EB69">
    <w:pPr>
      <w:pStyle w:val="7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2C9F2">
    <w:pPr>
      <w:pStyle w:val="18"/>
      <w:pBdr>
        <w:bottom w:val="none" w:color="auto" w:sz="0" w:space="1"/>
      </w:pBdr>
      <w:ind w:left="0"/>
      <w:jc w:val="left"/>
    </w:pPr>
    <w:r>
      <w:rPr>
        <w:lang w:val="fr-FR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725723">
    <w:pPr>
      <w:pStyle w:val="18"/>
      <w:pBdr>
        <w:bottom w:val="none" w:color="auto" w:sz="0" w:space="1"/>
      </w:pBdr>
      <w:rPr>
        <w:rFonts w:hint="eastAsia"/>
        <w:lang w:val="fr-F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7"/>
      <w:tblW w:w="0" w:type="auto"/>
      <w:tblInd w:w="108" w:type="dxa"/>
      <w:tblBorders>
        <w:top w:val="none" w:color="auto" w:sz="0" w:space="0"/>
        <w:left w:val="none" w:color="auto" w:sz="0" w:space="0"/>
        <w:bottom w:val="single" w:color="auto" w:sz="4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178"/>
      <w:gridCol w:w="3320"/>
      <w:gridCol w:w="3248"/>
    </w:tblGrid>
    <w:tr w14:paraId="051DC721">
      <w:tblPrEx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 w:hRule="atLeast"/>
      </w:trPr>
      <w:tc>
        <w:tcPr>
          <w:tcW w:w="3178" w:type="dxa"/>
          <w:vAlign w:val="bottom"/>
        </w:tcPr>
        <w:p w14:paraId="507F4219">
          <w:pPr>
            <w:pStyle w:val="70"/>
            <w:pBdr>
              <w:bottom w:val="none" w:color="auto" w:sz="0" w:space="0"/>
            </w:pBdr>
            <w:rPr>
              <w:rFonts w:cs="Times New Roman"/>
              <w:kern w:val="0"/>
              <w:sz w:val="20"/>
            </w:rPr>
          </w:pPr>
        </w:p>
      </w:tc>
      <w:tc>
        <w:tcPr>
          <w:tcW w:w="3320" w:type="dxa"/>
          <w:vAlign w:val="bottom"/>
        </w:tcPr>
        <w:p w14:paraId="032A5ED0">
          <w:pPr>
            <w:pStyle w:val="70"/>
            <w:pBdr>
              <w:bottom w:val="none" w:color="auto" w:sz="0" w:space="0"/>
            </w:pBdr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DOCPROPERTY  ProductName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hint="eastAsia" w:cs="Times New Roman"/>
              <w:kern w:val="0"/>
              <w:sz w:val="20"/>
            </w:rPr>
            <w:t>产品名，英文缩写+中文全称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  <w:p w14:paraId="02BE8EB8">
          <w:pPr>
            <w:pStyle w:val="70"/>
            <w:pBdr>
              <w:bottom w:val="none" w:color="auto" w:sz="0" w:space="0"/>
            </w:pBdr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DOCPROPERTY  DocName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hint="eastAsia" w:cs="Times New Roman"/>
              <w:kern w:val="0"/>
              <w:sz w:val="20"/>
            </w:rPr>
            <w:t>软件安装配置手册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</w:tc>
      <w:tc>
        <w:tcPr>
          <w:tcW w:w="3248" w:type="dxa"/>
          <w:vAlign w:val="bottom"/>
        </w:tcPr>
        <w:p w14:paraId="412EA2DB">
          <w:pPr>
            <w:pStyle w:val="72"/>
            <w:pBdr>
              <w:bottom w:val="none" w:color="auto" w:sz="0" w:space="0"/>
            </w:pBdr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STYLEREF  "标题 1" \n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cs="Times New Roman"/>
              <w:kern w:val="0"/>
              <w:sz w:val="20"/>
            </w:rPr>
            <w:t>第1章</w:t>
          </w:r>
          <w:r>
            <w:rPr>
              <w:rFonts w:cs="Times New Roman"/>
              <w:kern w:val="0"/>
              <w:sz w:val="20"/>
            </w:rPr>
            <w:fldChar w:fldCharType="end"/>
          </w:r>
          <w:r>
            <w:rPr>
              <w:rFonts w:hint="eastAsia" w:cs="Times New Roman"/>
              <w:kern w:val="0"/>
              <w:sz w:val="20"/>
            </w:rPr>
            <w:t xml:space="preserve"> </w:t>
          </w: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STYLEREF "标题 1"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cs="Times New Roman"/>
              <w:kern w:val="0"/>
              <w:sz w:val="20"/>
            </w:rPr>
            <w:t>引言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</w:tc>
    </w:tr>
  </w:tbl>
  <w:p w14:paraId="6A693CA4">
    <w:pPr>
      <w:pStyle w:val="72"/>
      <w:pBdr>
        <w:bottom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7"/>
      <w:tblW w:w="0" w:type="auto"/>
      <w:tblInd w:w="108" w:type="dxa"/>
      <w:tblBorders>
        <w:top w:val="none" w:color="auto" w:sz="0" w:space="0"/>
        <w:left w:val="none" w:color="auto" w:sz="0" w:space="0"/>
        <w:bottom w:val="single" w:color="auto" w:sz="4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178"/>
      <w:gridCol w:w="3320"/>
      <w:gridCol w:w="3248"/>
    </w:tblGrid>
    <w:tr w14:paraId="2FCF423A">
      <w:tblPrEx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 w:hRule="atLeast"/>
      </w:trPr>
      <w:tc>
        <w:tcPr>
          <w:tcW w:w="3178" w:type="dxa"/>
          <w:vAlign w:val="bottom"/>
        </w:tcPr>
        <w:p w14:paraId="7E8D6A82">
          <w:pPr>
            <w:pStyle w:val="70"/>
            <w:rPr>
              <w:rFonts w:cs="Times New Roman"/>
              <w:kern w:val="0"/>
              <w:sz w:val="20"/>
            </w:rPr>
          </w:pPr>
        </w:p>
      </w:tc>
      <w:tc>
        <w:tcPr>
          <w:tcW w:w="3320" w:type="dxa"/>
          <w:vAlign w:val="bottom"/>
        </w:tcPr>
        <w:p w14:paraId="544B6085">
          <w:pPr>
            <w:pStyle w:val="70"/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DOCPROPERTY  ProductName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hint="eastAsia" w:cs="Times New Roman"/>
              <w:kern w:val="0"/>
              <w:sz w:val="20"/>
            </w:rPr>
            <w:t>产品名，英文缩写+中文全称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  <w:p w14:paraId="1CFF2210">
          <w:pPr>
            <w:pStyle w:val="70"/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DOCPROPERTY  DocName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hint="eastAsia" w:cs="Times New Roman"/>
              <w:kern w:val="0"/>
              <w:sz w:val="20"/>
            </w:rPr>
            <w:t>软件安装配置手册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</w:tc>
      <w:tc>
        <w:tcPr>
          <w:tcW w:w="3248" w:type="dxa"/>
          <w:vAlign w:val="bottom"/>
        </w:tcPr>
        <w:p w14:paraId="0B1D68AA">
          <w:pPr>
            <w:pStyle w:val="72"/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STYLEREF  "标题 1" \n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cs="Times New Roman"/>
              <w:kern w:val="0"/>
              <w:sz w:val="20"/>
            </w:rPr>
            <w:t>第1章</w:t>
          </w:r>
          <w:r>
            <w:rPr>
              <w:rFonts w:cs="Times New Roman"/>
              <w:kern w:val="0"/>
              <w:sz w:val="20"/>
            </w:rPr>
            <w:fldChar w:fldCharType="end"/>
          </w:r>
          <w:r>
            <w:rPr>
              <w:rFonts w:hint="eastAsia" w:cs="Times New Roman"/>
              <w:kern w:val="0"/>
              <w:sz w:val="20"/>
            </w:rPr>
            <w:t xml:space="preserve"> </w:t>
          </w: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STYLEREF "标题 1"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cs="Times New Roman"/>
              <w:kern w:val="0"/>
              <w:sz w:val="20"/>
            </w:rPr>
            <w:t>引言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</w:tc>
    </w:tr>
  </w:tbl>
  <w:p w14:paraId="12550479">
    <w:pPr>
      <w:pStyle w:val="7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F"/>
    <w:multiLevelType w:val="singleLevel"/>
    <w:tmpl w:val="FFFFFF7F"/>
    <w:lvl w:ilvl="0" w:tentative="0">
      <w:start w:val="1"/>
      <w:numFmt w:val="lowerLetter"/>
      <w:pStyle w:val="9"/>
      <w:lvlText w:val="%1."/>
      <w:lvlJc w:val="left"/>
      <w:pPr>
        <w:ind w:left="1951" w:hanging="420"/>
      </w:pPr>
      <w:rPr>
        <w:rFonts w:hint="default" w:ascii="Cambria" w:hAnsi="Cambria" w:eastAsia="宋体"/>
        <w:b w:val="0"/>
        <w:i w:val="0"/>
        <w:sz w:val="21"/>
      </w:rPr>
    </w:lvl>
  </w:abstractNum>
  <w:abstractNum w:abstractNumId="1">
    <w:nsid w:val="FFFFFF88"/>
    <w:multiLevelType w:val="singleLevel"/>
    <w:tmpl w:val="FFFFFF88"/>
    <w:lvl w:ilvl="0" w:tentative="0">
      <w:start w:val="1"/>
      <w:numFmt w:val="decimal"/>
      <w:pStyle w:val="10"/>
      <w:lvlText w:val="%1."/>
      <w:lvlJc w:val="left"/>
      <w:pPr>
        <w:ind w:left="1554" w:hanging="420"/>
      </w:pPr>
      <w:rPr>
        <w:rFonts w:hint="default" w:ascii="Cambria" w:hAnsi="Cambria" w:eastAsia="黑体"/>
        <w:b/>
        <w:i w:val="0"/>
        <w:sz w:val="21"/>
      </w:rPr>
    </w:lvl>
  </w:abstractNum>
  <w:abstractNum w:abstractNumId="2">
    <w:nsid w:val="073A6F84"/>
    <w:multiLevelType w:val="multilevel"/>
    <w:tmpl w:val="073A6F84"/>
    <w:lvl w:ilvl="0" w:tentative="0">
      <w:start w:val="1"/>
      <w:numFmt w:val="decimal"/>
      <w:pStyle w:val="54"/>
      <w:lvlText w:val="%1."/>
      <w:lvlJc w:val="left"/>
      <w:pPr>
        <w:ind w:left="1554" w:hanging="420"/>
      </w:pPr>
      <w:rPr>
        <w:rFonts w:hint="default" w:ascii="Cambria" w:hAnsi="Cambria" w:eastAsia="宋体"/>
        <w:b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974" w:hanging="420"/>
      </w:pPr>
    </w:lvl>
    <w:lvl w:ilvl="2" w:tentative="0">
      <w:start w:val="1"/>
      <w:numFmt w:val="lowerRoman"/>
      <w:lvlText w:val="%3."/>
      <w:lvlJc w:val="right"/>
      <w:pPr>
        <w:ind w:left="2394" w:hanging="420"/>
      </w:pPr>
    </w:lvl>
    <w:lvl w:ilvl="3" w:tentative="0">
      <w:start w:val="1"/>
      <w:numFmt w:val="decimal"/>
      <w:lvlText w:val="%4."/>
      <w:lvlJc w:val="left"/>
      <w:pPr>
        <w:ind w:left="2814" w:hanging="420"/>
      </w:pPr>
    </w:lvl>
    <w:lvl w:ilvl="4" w:tentative="0">
      <w:start w:val="1"/>
      <w:numFmt w:val="lowerLetter"/>
      <w:lvlText w:val="%5)"/>
      <w:lvlJc w:val="left"/>
      <w:pPr>
        <w:ind w:left="3234" w:hanging="420"/>
      </w:pPr>
    </w:lvl>
    <w:lvl w:ilvl="5" w:tentative="0">
      <w:start w:val="1"/>
      <w:numFmt w:val="lowerRoman"/>
      <w:lvlText w:val="%6."/>
      <w:lvlJc w:val="right"/>
      <w:pPr>
        <w:ind w:left="3654" w:hanging="420"/>
      </w:pPr>
    </w:lvl>
    <w:lvl w:ilvl="6" w:tentative="0">
      <w:start w:val="1"/>
      <w:numFmt w:val="decimal"/>
      <w:lvlText w:val="%7."/>
      <w:lvlJc w:val="left"/>
      <w:pPr>
        <w:ind w:left="4074" w:hanging="420"/>
      </w:pPr>
    </w:lvl>
    <w:lvl w:ilvl="7" w:tentative="0">
      <w:start w:val="1"/>
      <w:numFmt w:val="lowerLetter"/>
      <w:lvlText w:val="%8)"/>
      <w:lvlJc w:val="left"/>
      <w:pPr>
        <w:ind w:left="4494" w:hanging="420"/>
      </w:pPr>
    </w:lvl>
    <w:lvl w:ilvl="8" w:tentative="0">
      <w:start w:val="1"/>
      <w:numFmt w:val="lowerRoman"/>
      <w:lvlText w:val="%9."/>
      <w:lvlJc w:val="right"/>
      <w:pPr>
        <w:ind w:left="4914" w:hanging="420"/>
      </w:pPr>
    </w:lvl>
  </w:abstractNum>
  <w:abstractNum w:abstractNumId="3">
    <w:nsid w:val="0E0D4936"/>
    <w:multiLevelType w:val="multilevel"/>
    <w:tmpl w:val="0E0D4936"/>
    <w:lvl w:ilvl="0" w:tentative="0">
      <w:start w:val="1"/>
      <w:numFmt w:val="bullet"/>
      <w:pStyle w:val="79"/>
      <w:lvlText w:val=""/>
      <w:lvlJc w:val="left"/>
      <w:pPr>
        <w:ind w:left="1951" w:hanging="420"/>
      </w:pPr>
      <w:rPr>
        <w:rFonts w:hint="default" w:ascii="Symbol" w:hAnsi="Symbol"/>
        <w:color w:val="FF0000"/>
      </w:rPr>
    </w:lvl>
    <w:lvl w:ilvl="1" w:tentative="0">
      <w:start w:val="1"/>
      <w:numFmt w:val="bullet"/>
      <w:lvlText w:val=""/>
      <w:lvlJc w:val="left"/>
      <w:pPr>
        <w:ind w:left="237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79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211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631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051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471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891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311" w:hanging="420"/>
      </w:pPr>
      <w:rPr>
        <w:rFonts w:hint="default" w:ascii="Wingdings" w:hAnsi="Wingdings"/>
      </w:rPr>
    </w:lvl>
  </w:abstractNum>
  <w:abstractNum w:abstractNumId="4">
    <w:nsid w:val="11B20047"/>
    <w:multiLevelType w:val="multilevel"/>
    <w:tmpl w:val="11B20047"/>
    <w:lvl w:ilvl="0" w:tentative="0">
      <w:start w:val="1"/>
      <w:numFmt w:val="bullet"/>
      <w:pStyle w:val="65"/>
      <w:lvlText w:val=""/>
      <w:lvlJc w:val="left"/>
      <w:pPr>
        <w:ind w:left="817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3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5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7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9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1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3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5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77" w:hanging="420"/>
      </w:pPr>
      <w:rPr>
        <w:rFonts w:hint="default" w:ascii="Wingdings" w:hAnsi="Wingdings"/>
      </w:rPr>
    </w:lvl>
  </w:abstractNum>
  <w:abstractNum w:abstractNumId="5">
    <w:nsid w:val="12F203C5"/>
    <w:multiLevelType w:val="multilevel"/>
    <w:tmpl w:val="12F203C5"/>
    <w:lvl w:ilvl="0" w:tentative="0">
      <w:start w:val="1"/>
      <w:numFmt w:val="lowerLetter"/>
      <w:pStyle w:val="67"/>
      <w:lvlText w:val="%1."/>
      <w:lvlJc w:val="left"/>
      <w:pPr>
        <w:ind w:left="930" w:hanging="420"/>
      </w:pPr>
      <w:rPr>
        <w:rFonts w:hint="default" w:ascii="Cambria" w:hAnsi="Cambria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350" w:hanging="420"/>
      </w:pPr>
    </w:lvl>
    <w:lvl w:ilvl="2" w:tentative="0">
      <w:start w:val="1"/>
      <w:numFmt w:val="lowerRoman"/>
      <w:lvlText w:val="%3."/>
      <w:lvlJc w:val="right"/>
      <w:pPr>
        <w:ind w:left="1770" w:hanging="420"/>
      </w:pPr>
    </w:lvl>
    <w:lvl w:ilvl="3" w:tentative="0">
      <w:start w:val="1"/>
      <w:numFmt w:val="decimal"/>
      <w:lvlText w:val="%4."/>
      <w:lvlJc w:val="left"/>
      <w:pPr>
        <w:ind w:left="2190" w:hanging="420"/>
      </w:pPr>
    </w:lvl>
    <w:lvl w:ilvl="4" w:tentative="0">
      <w:start w:val="1"/>
      <w:numFmt w:val="lowerLetter"/>
      <w:lvlText w:val="%5)"/>
      <w:lvlJc w:val="left"/>
      <w:pPr>
        <w:ind w:left="2610" w:hanging="420"/>
      </w:pPr>
    </w:lvl>
    <w:lvl w:ilvl="5" w:tentative="0">
      <w:start w:val="1"/>
      <w:numFmt w:val="lowerRoman"/>
      <w:lvlText w:val="%6."/>
      <w:lvlJc w:val="right"/>
      <w:pPr>
        <w:ind w:left="3030" w:hanging="420"/>
      </w:pPr>
    </w:lvl>
    <w:lvl w:ilvl="6" w:tentative="0">
      <w:start w:val="1"/>
      <w:numFmt w:val="decimal"/>
      <w:lvlText w:val="%7."/>
      <w:lvlJc w:val="left"/>
      <w:pPr>
        <w:ind w:left="3450" w:hanging="420"/>
      </w:pPr>
    </w:lvl>
    <w:lvl w:ilvl="7" w:tentative="0">
      <w:start w:val="1"/>
      <w:numFmt w:val="lowerLetter"/>
      <w:lvlText w:val="%8)"/>
      <w:lvlJc w:val="left"/>
      <w:pPr>
        <w:ind w:left="3870" w:hanging="420"/>
      </w:pPr>
    </w:lvl>
    <w:lvl w:ilvl="8" w:tentative="0">
      <w:start w:val="1"/>
      <w:numFmt w:val="lowerRoman"/>
      <w:lvlText w:val="%9."/>
      <w:lvlJc w:val="right"/>
      <w:pPr>
        <w:ind w:left="4290" w:hanging="420"/>
      </w:pPr>
    </w:lvl>
  </w:abstractNum>
  <w:abstractNum w:abstractNumId="6">
    <w:nsid w:val="1C61611D"/>
    <w:multiLevelType w:val="multilevel"/>
    <w:tmpl w:val="1C61611D"/>
    <w:lvl w:ilvl="0" w:tentative="0">
      <w:start w:val="1"/>
      <w:numFmt w:val="bullet"/>
      <w:pStyle w:val="13"/>
      <w:lvlText w:val=""/>
      <w:lvlJc w:val="left"/>
      <w:pPr>
        <w:ind w:left="1951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37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79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211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631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051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471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891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311" w:hanging="420"/>
      </w:pPr>
      <w:rPr>
        <w:rFonts w:hint="default" w:ascii="Wingdings" w:hAnsi="Wingdings"/>
      </w:rPr>
    </w:lvl>
  </w:abstractNum>
  <w:abstractNum w:abstractNumId="7">
    <w:nsid w:val="204D7236"/>
    <w:multiLevelType w:val="multilevel"/>
    <w:tmpl w:val="204D7236"/>
    <w:lvl w:ilvl="0" w:tentative="0">
      <w:start w:val="1"/>
      <w:numFmt w:val="decimal"/>
      <w:pStyle w:val="74"/>
      <w:lvlText w:val="%1."/>
      <w:lvlJc w:val="left"/>
      <w:pPr>
        <w:ind w:left="53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53" w:hanging="420"/>
      </w:pPr>
    </w:lvl>
    <w:lvl w:ilvl="2" w:tentative="0">
      <w:start w:val="1"/>
      <w:numFmt w:val="lowerRoman"/>
      <w:lvlText w:val="%3."/>
      <w:lvlJc w:val="right"/>
      <w:pPr>
        <w:ind w:left="1373" w:hanging="420"/>
      </w:pPr>
    </w:lvl>
    <w:lvl w:ilvl="3" w:tentative="0">
      <w:start w:val="1"/>
      <w:numFmt w:val="decimal"/>
      <w:lvlText w:val="%4."/>
      <w:lvlJc w:val="left"/>
      <w:pPr>
        <w:ind w:left="1793" w:hanging="420"/>
      </w:pPr>
    </w:lvl>
    <w:lvl w:ilvl="4" w:tentative="0">
      <w:start w:val="1"/>
      <w:numFmt w:val="lowerLetter"/>
      <w:lvlText w:val="%5)"/>
      <w:lvlJc w:val="left"/>
      <w:pPr>
        <w:ind w:left="2213" w:hanging="420"/>
      </w:pPr>
    </w:lvl>
    <w:lvl w:ilvl="5" w:tentative="0">
      <w:start w:val="1"/>
      <w:numFmt w:val="lowerRoman"/>
      <w:lvlText w:val="%6."/>
      <w:lvlJc w:val="right"/>
      <w:pPr>
        <w:ind w:left="2633" w:hanging="420"/>
      </w:pPr>
    </w:lvl>
    <w:lvl w:ilvl="6" w:tentative="0">
      <w:start w:val="1"/>
      <w:numFmt w:val="decimal"/>
      <w:lvlText w:val="%7."/>
      <w:lvlJc w:val="left"/>
      <w:pPr>
        <w:ind w:left="3053" w:hanging="420"/>
      </w:pPr>
    </w:lvl>
    <w:lvl w:ilvl="7" w:tentative="0">
      <w:start w:val="1"/>
      <w:numFmt w:val="lowerLetter"/>
      <w:lvlText w:val="%8)"/>
      <w:lvlJc w:val="left"/>
      <w:pPr>
        <w:ind w:left="3473" w:hanging="420"/>
      </w:pPr>
    </w:lvl>
    <w:lvl w:ilvl="8" w:tentative="0">
      <w:start w:val="1"/>
      <w:numFmt w:val="lowerRoman"/>
      <w:lvlText w:val="%9."/>
      <w:lvlJc w:val="right"/>
      <w:pPr>
        <w:ind w:left="3893" w:hanging="420"/>
      </w:pPr>
    </w:lvl>
  </w:abstractNum>
  <w:abstractNum w:abstractNumId="8">
    <w:nsid w:val="21C001EA"/>
    <w:multiLevelType w:val="multilevel"/>
    <w:tmpl w:val="21C001EA"/>
    <w:lvl w:ilvl="0" w:tentative="0">
      <w:start w:val="1"/>
      <w:numFmt w:val="bullet"/>
      <w:pStyle w:val="53"/>
      <w:lvlText w:val=""/>
      <w:lvlJc w:val="left"/>
      <w:pPr>
        <w:ind w:left="155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97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39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81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23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65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07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49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914" w:hanging="420"/>
      </w:pPr>
      <w:rPr>
        <w:rFonts w:hint="default" w:ascii="Wingdings" w:hAnsi="Wingdings"/>
      </w:rPr>
    </w:lvl>
  </w:abstractNum>
  <w:abstractNum w:abstractNumId="9">
    <w:nsid w:val="29264311"/>
    <w:multiLevelType w:val="multilevel"/>
    <w:tmpl w:val="29264311"/>
    <w:lvl w:ilvl="0" w:tentative="0">
      <w:start w:val="1"/>
      <w:numFmt w:val="bullet"/>
      <w:pStyle w:val="64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4A915091"/>
    <w:multiLevelType w:val="multilevel"/>
    <w:tmpl w:val="4A915091"/>
    <w:lvl w:ilvl="0" w:tentative="0">
      <w:start w:val="1"/>
      <w:numFmt w:val="decimal"/>
      <w:pStyle w:val="2"/>
      <w:suff w:val="space"/>
      <w:lvlText w:val="第%1章."/>
      <w:lvlJc w:val="left"/>
      <w:pPr>
        <w:ind w:left="0" w:firstLine="0"/>
      </w:pPr>
      <w:rPr>
        <w:rFonts w:hint="default" w:ascii="Cambria" w:hAnsi="Cambria" w:eastAsia="黑体"/>
        <w:b/>
        <w:i w:val="0"/>
        <w:sz w:val="44"/>
      </w:rPr>
    </w:lvl>
    <w:lvl w:ilvl="1" w:tentative="0">
      <w:start w:val="1"/>
      <w:numFmt w:val="decimal"/>
      <w:pStyle w:val="3"/>
      <w:suff w:val="space"/>
      <w:lvlText w:val="%1.%2."/>
      <w:lvlJc w:val="left"/>
      <w:pPr>
        <w:ind w:left="0" w:firstLine="0"/>
      </w:pPr>
      <w:rPr>
        <w:rFonts w:hint="default" w:ascii="Cambria" w:hAnsi="Cambria" w:eastAsia="宋体"/>
        <w:b/>
        <w:i w:val="0"/>
        <w:sz w:val="32"/>
      </w:rPr>
    </w:lvl>
    <w:lvl w:ilvl="2" w:tentative="0">
      <w:start w:val="1"/>
      <w:numFmt w:val="decimal"/>
      <w:pStyle w:val="4"/>
      <w:suff w:val="space"/>
      <w:lvlText w:val="%1.%2.%3."/>
      <w:lvlJc w:val="left"/>
      <w:pPr>
        <w:ind w:left="0" w:firstLine="0"/>
      </w:pPr>
      <w:rPr>
        <w:rFonts w:hint="default" w:ascii="Cambria" w:hAnsi="Cambria" w:eastAsia="宋体"/>
        <w:b/>
        <w:i w:val="0"/>
        <w:sz w:val="30"/>
      </w:rPr>
    </w:lvl>
    <w:lvl w:ilvl="3" w:tentative="0">
      <w:start w:val="1"/>
      <w:numFmt w:val="decimal"/>
      <w:pStyle w:val="5"/>
      <w:suff w:val="space"/>
      <w:lvlText w:val="%1.%2.%3.%4."/>
      <w:lvlJc w:val="left"/>
      <w:pPr>
        <w:ind w:left="0" w:firstLine="0"/>
      </w:pPr>
      <w:rPr>
        <w:rFonts w:hint="default" w:ascii="Cambria" w:hAnsi="Cambria" w:eastAsia="宋体"/>
        <w:b/>
        <w:i w:val="0"/>
        <w:sz w:val="28"/>
      </w:rPr>
    </w:lvl>
    <w:lvl w:ilvl="4" w:tentative="0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46"/>
      <w:suff w:val="space"/>
      <w:lvlText w:val="步骤 %6."/>
      <w:lvlJc w:val="right"/>
      <w:pPr>
        <w:ind w:left="1134" w:firstLine="0"/>
      </w:pPr>
      <w:rPr>
        <w:rFonts w:hint="default" w:ascii="Cambria" w:hAnsi="Cambria" w:eastAsia="宋体"/>
        <w:b/>
        <w:i w:val="0"/>
        <w:sz w:val="21"/>
      </w:rPr>
    </w:lvl>
    <w:lvl w:ilvl="6" w:tentative="0">
      <w:start w:val="1"/>
      <w:numFmt w:val="decimal"/>
      <w:lvlRestart w:val="1"/>
      <w:pStyle w:val="47"/>
      <w:suff w:val="space"/>
      <w:lvlText w:val="图 %1-%7"/>
      <w:lvlJc w:val="left"/>
      <w:pPr>
        <w:ind w:left="0" w:firstLine="1134"/>
      </w:pPr>
      <w:rPr>
        <w:rFonts w:hint="default" w:ascii="Cambria" w:hAnsi="Cambria" w:eastAsia="黑体"/>
        <w:b/>
        <w:i w:val="0"/>
        <w:sz w:val="21"/>
      </w:rPr>
    </w:lvl>
    <w:lvl w:ilvl="7" w:tentative="0">
      <w:start w:val="1"/>
      <w:numFmt w:val="decimal"/>
      <w:lvlRestart w:val="1"/>
      <w:pStyle w:val="48"/>
      <w:suff w:val="space"/>
      <w:lvlText w:val="表 %1-%8"/>
      <w:lvlJc w:val="left"/>
      <w:pPr>
        <w:ind w:left="0" w:firstLine="1134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11">
    <w:nsid w:val="5719336A"/>
    <w:multiLevelType w:val="multilevel"/>
    <w:tmpl w:val="5719336A"/>
    <w:lvl w:ilvl="0" w:tentative="0">
      <w:start w:val="1"/>
      <w:numFmt w:val="lowerLetter"/>
      <w:pStyle w:val="80"/>
      <w:lvlText w:val="%1."/>
      <w:lvlJc w:val="left"/>
      <w:pPr>
        <w:ind w:left="1951" w:hanging="420"/>
      </w:pPr>
      <w:rPr>
        <w:rFonts w:hint="default" w:ascii="Cambria" w:hAnsi="Cambria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974" w:hanging="420"/>
      </w:pPr>
    </w:lvl>
    <w:lvl w:ilvl="2" w:tentative="0">
      <w:start w:val="1"/>
      <w:numFmt w:val="lowerRoman"/>
      <w:lvlText w:val="%3."/>
      <w:lvlJc w:val="right"/>
      <w:pPr>
        <w:ind w:left="2394" w:hanging="420"/>
      </w:pPr>
    </w:lvl>
    <w:lvl w:ilvl="3" w:tentative="0">
      <w:start w:val="1"/>
      <w:numFmt w:val="decimal"/>
      <w:lvlText w:val="%4."/>
      <w:lvlJc w:val="left"/>
      <w:pPr>
        <w:ind w:left="2814" w:hanging="420"/>
      </w:pPr>
    </w:lvl>
    <w:lvl w:ilvl="4" w:tentative="0">
      <w:start w:val="1"/>
      <w:numFmt w:val="lowerLetter"/>
      <w:lvlText w:val="%5)"/>
      <w:lvlJc w:val="left"/>
      <w:pPr>
        <w:ind w:left="3234" w:hanging="420"/>
      </w:pPr>
    </w:lvl>
    <w:lvl w:ilvl="5" w:tentative="0">
      <w:start w:val="1"/>
      <w:numFmt w:val="lowerRoman"/>
      <w:lvlText w:val="%6."/>
      <w:lvlJc w:val="right"/>
      <w:pPr>
        <w:ind w:left="3654" w:hanging="420"/>
      </w:pPr>
    </w:lvl>
    <w:lvl w:ilvl="6" w:tentative="0">
      <w:start w:val="1"/>
      <w:numFmt w:val="decimal"/>
      <w:lvlText w:val="%7."/>
      <w:lvlJc w:val="left"/>
      <w:pPr>
        <w:ind w:left="4074" w:hanging="420"/>
      </w:pPr>
    </w:lvl>
    <w:lvl w:ilvl="7" w:tentative="0">
      <w:start w:val="1"/>
      <w:numFmt w:val="lowerLetter"/>
      <w:lvlText w:val="%8)"/>
      <w:lvlJc w:val="left"/>
      <w:pPr>
        <w:ind w:left="4494" w:hanging="420"/>
      </w:pPr>
    </w:lvl>
    <w:lvl w:ilvl="8" w:tentative="0">
      <w:start w:val="1"/>
      <w:numFmt w:val="lowerRoman"/>
      <w:lvlText w:val="%9."/>
      <w:lvlJc w:val="right"/>
      <w:pPr>
        <w:ind w:left="4914" w:hanging="420"/>
      </w:pPr>
    </w:lvl>
  </w:abstractNum>
  <w:abstractNum w:abstractNumId="12">
    <w:nsid w:val="661C120A"/>
    <w:multiLevelType w:val="multilevel"/>
    <w:tmpl w:val="661C120A"/>
    <w:lvl w:ilvl="0" w:tentative="0">
      <w:start w:val="1"/>
      <w:numFmt w:val="bullet"/>
      <w:pStyle w:val="57"/>
      <w:lvlText w:val=""/>
      <w:lvlJc w:val="left"/>
      <w:pPr>
        <w:ind w:left="1951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237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79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211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631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051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471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891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311" w:hanging="420"/>
      </w:pPr>
      <w:rPr>
        <w:rFonts w:hint="default" w:ascii="Wingdings" w:hAnsi="Wingdings"/>
      </w:rPr>
    </w:lvl>
  </w:abstractNum>
  <w:abstractNum w:abstractNumId="13">
    <w:nsid w:val="66757222"/>
    <w:multiLevelType w:val="multilevel"/>
    <w:tmpl w:val="66757222"/>
    <w:lvl w:ilvl="0" w:tentative="0">
      <w:start w:val="1"/>
      <w:numFmt w:val="bullet"/>
      <w:pStyle w:val="44"/>
      <w:lvlText w:val=""/>
      <w:lvlJc w:val="left"/>
      <w:pPr>
        <w:ind w:left="1951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37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79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211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631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051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471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891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311" w:hanging="420"/>
      </w:pPr>
      <w:rPr>
        <w:rFonts w:hint="default" w:ascii="Wingdings" w:hAnsi="Wingdings"/>
      </w:rPr>
    </w:lvl>
  </w:abstractNum>
  <w:abstractNum w:abstractNumId="14">
    <w:nsid w:val="674923A8"/>
    <w:multiLevelType w:val="multilevel"/>
    <w:tmpl w:val="674923A8"/>
    <w:lvl w:ilvl="0" w:tentative="0">
      <w:start w:val="1"/>
      <w:numFmt w:val="bullet"/>
      <w:pStyle w:val="21"/>
      <w:lvlText w:val=""/>
      <w:lvlJc w:val="left"/>
      <w:pPr>
        <w:ind w:left="43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"/>
      <w:lvlJc w:val="left"/>
      <w:pPr>
        <w:ind w:left="4765" w:hanging="420"/>
      </w:pPr>
      <w:rPr>
        <w:rFonts w:hint="default" w:ascii="Wingdings" w:hAnsi="Wingdings"/>
      </w:rPr>
    </w:lvl>
    <w:lvl w:ilvl="2" w:tentative="0">
      <w:start w:val="1"/>
      <w:numFmt w:val="bullet"/>
      <w:pStyle w:val="7"/>
      <w:lvlText w:val=""/>
      <w:lvlJc w:val="left"/>
      <w:pPr>
        <w:ind w:left="51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56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"/>
      <w:lvlJc w:val="left"/>
      <w:pPr>
        <w:ind w:left="6025" w:hanging="420"/>
      </w:pPr>
      <w:rPr>
        <w:rFonts w:hint="eastAsia" w:ascii="Cambria" w:hAnsi="Cambria" w:eastAsia="宋体"/>
        <w:b w:val="0"/>
        <w:i w:val="0"/>
        <w:sz w:val="21"/>
      </w:rPr>
    </w:lvl>
    <w:lvl w:ilvl="5" w:tentative="0">
      <w:start w:val="1"/>
      <w:numFmt w:val="bullet"/>
      <w:lvlText w:val=""/>
      <w:lvlJc w:val="left"/>
      <w:pPr>
        <w:ind w:left="64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68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72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7705" w:hanging="420"/>
      </w:pPr>
      <w:rPr>
        <w:rFonts w:hint="default" w:ascii="Wingdings" w:hAnsi="Wingdings"/>
      </w:rPr>
    </w:lvl>
  </w:abstractNum>
  <w:abstractNum w:abstractNumId="15">
    <w:nsid w:val="735A2329"/>
    <w:multiLevelType w:val="multilevel"/>
    <w:tmpl w:val="735A2329"/>
    <w:lvl w:ilvl="0" w:tentative="0">
      <w:start w:val="1"/>
      <w:numFmt w:val="lowerLetter"/>
      <w:pStyle w:val="58"/>
      <w:lvlText w:val="%1."/>
      <w:lvlJc w:val="left"/>
      <w:pPr>
        <w:ind w:left="1951" w:hanging="420"/>
      </w:pPr>
      <w:rPr>
        <w:rFonts w:hint="default" w:ascii="Cambria" w:hAnsi="Cambria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2371" w:hanging="420"/>
      </w:pPr>
    </w:lvl>
    <w:lvl w:ilvl="2" w:tentative="0">
      <w:start w:val="1"/>
      <w:numFmt w:val="lowerRoman"/>
      <w:lvlText w:val="%3."/>
      <w:lvlJc w:val="right"/>
      <w:pPr>
        <w:ind w:left="2791" w:hanging="420"/>
      </w:pPr>
    </w:lvl>
    <w:lvl w:ilvl="3" w:tentative="0">
      <w:start w:val="1"/>
      <w:numFmt w:val="decimal"/>
      <w:lvlText w:val="%4."/>
      <w:lvlJc w:val="left"/>
      <w:pPr>
        <w:ind w:left="3211" w:hanging="420"/>
      </w:pPr>
    </w:lvl>
    <w:lvl w:ilvl="4" w:tentative="0">
      <w:start w:val="1"/>
      <w:numFmt w:val="lowerLetter"/>
      <w:lvlText w:val="%5)"/>
      <w:lvlJc w:val="left"/>
      <w:pPr>
        <w:ind w:left="3631" w:hanging="420"/>
      </w:pPr>
    </w:lvl>
    <w:lvl w:ilvl="5" w:tentative="0">
      <w:start w:val="1"/>
      <w:numFmt w:val="lowerRoman"/>
      <w:lvlText w:val="%6."/>
      <w:lvlJc w:val="right"/>
      <w:pPr>
        <w:ind w:left="4051" w:hanging="420"/>
      </w:pPr>
    </w:lvl>
    <w:lvl w:ilvl="6" w:tentative="0">
      <w:start w:val="1"/>
      <w:numFmt w:val="decimal"/>
      <w:lvlText w:val="%7."/>
      <w:lvlJc w:val="left"/>
      <w:pPr>
        <w:ind w:left="4471" w:hanging="420"/>
      </w:pPr>
    </w:lvl>
    <w:lvl w:ilvl="7" w:tentative="0">
      <w:start w:val="1"/>
      <w:numFmt w:val="lowerLetter"/>
      <w:lvlText w:val="%8)"/>
      <w:lvlJc w:val="left"/>
      <w:pPr>
        <w:ind w:left="4891" w:hanging="420"/>
      </w:pPr>
    </w:lvl>
    <w:lvl w:ilvl="8" w:tentative="0">
      <w:start w:val="1"/>
      <w:numFmt w:val="lowerRoman"/>
      <w:lvlText w:val="%9."/>
      <w:lvlJc w:val="right"/>
      <w:pPr>
        <w:ind w:left="5311" w:hanging="420"/>
      </w:pPr>
    </w:lvl>
  </w:abstractNum>
  <w:abstractNum w:abstractNumId="16">
    <w:nsid w:val="762D60D4"/>
    <w:multiLevelType w:val="multilevel"/>
    <w:tmpl w:val="762D60D4"/>
    <w:lvl w:ilvl="0" w:tentative="0">
      <w:start w:val="1"/>
      <w:numFmt w:val="decimal"/>
      <w:pStyle w:val="66"/>
      <w:lvlText w:val="%1."/>
      <w:lvlJc w:val="left"/>
      <w:pPr>
        <w:ind w:left="0" w:hanging="420"/>
      </w:pPr>
      <w:rPr>
        <w:rFonts w:hint="default" w:ascii="Cambria" w:hAnsi="Cambria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4"/>
  </w:num>
  <w:num w:numId="3">
    <w:abstractNumId w:val="0"/>
  </w:num>
  <w:num w:numId="4">
    <w:abstractNumId w:val="1"/>
  </w:num>
  <w:num w:numId="5">
    <w:abstractNumId w:val="6"/>
  </w:num>
  <w:num w:numId="6">
    <w:abstractNumId w:val="13"/>
  </w:num>
  <w:num w:numId="7">
    <w:abstractNumId w:val="8"/>
  </w:num>
  <w:num w:numId="8">
    <w:abstractNumId w:val="2"/>
  </w:num>
  <w:num w:numId="9">
    <w:abstractNumId w:val="12"/>
  </w:num>
  <w:num w:numId="10">
    <w:abstractNumId w:val="15"/>
  </w:num>
  <w:num w:numId="11">
    <w:abstractNumId w:val="9"/>
  </w:num>
  <w:num w:numId="12">
    <w:abstractNumId w:val="4"/>
  </w:num>
  <w:num w:numId="13">
    <w:abstractNumId w:val="16"/>
  </w:num>
  <w:num w:numId="14">
    <w:abstractNumId w:val="5"/>
  </w:num>
  <w:num w:numId="15">
    <w:abstractNumId w:val="7"/>
  </w:num>
  <w:num w:numId="16">
    <w:abstractNumId w:val="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MDBhMDJiNDE3ZTdmOGFhMDYxNmVjY2RhOTA3ZTEifQ=="/>
  </w:docVars>
  <w:rsids>
    <w:rsidRoot w:val="0039239A"/>
    <w:rsid w:val="0000184A"/>
    <w:rsid w:val="00005F5C"/>
    <w:rsid w:val="0001784B"/>
    <w:rsid w:val="00025046"/>
    <w:rsid w:val="0003295B"/>
    <w:rsid w:val="00033956"/>
    <w:rsid w:val="0003460F"/>
    <w:rsid w:val="000362BC"/>
    <w:rsid w:val="00043CF2"/>
    <w:rsid w:val="0005282F"/>
    <w:rsid w:val="00067CF1"/>
    <w:rsid w:val="00073650"/>
    <w:rsid w:val="00075056"/>
    <w:rsid w:val="0008208A"/>
    <w:rsid w:val="00087ADA"/>
    <w:rsid w:val="00087B28"/>
    <w:rsid w:val="0009028C"/>
    <w:rsid w:val="00090625"/>
    <w:rsid w:val="00095860"/>
    <w:rsid w:val="00096B1A"/>
    <w:rsid w:val="000A456F"/>
    <w:rsid w:val="000A4CB1"/>
    <w:rsid w:val="000B06AC"/>
    <w:rsid w:val="000B1AE2"/>
    <w:rsid w:val="000B4F3E"/>
    <w:rsid w:val="000C13F5"/>
    <w:rsid w:val="000C78C1"/>
    <w:rsid w:val="000D10B5"/>
    <w:rsid w:val="000D58FA"/>
    <w:rsid w:val="000D7BA7"/>
    <w:rsid w:val="000F3B16"/>
    <w:rsid w:val="00107054"/>
    <w:rsid w:val="0010774C"/>
    <w:rsid w:val="00130175"/>
    <w:rsid w:val="0013785A"/>
    <w:rsid w:val="001513E8"/>
    <w:rsid w:val="001764A7"/>
    <w:rsid w:val="0018266F"/>
    <w:rsid w:val="001848A5"/>
    <w:rsid w:val="00193A69"/>
    <w:rsid w:val="001A223D"/>
    <w:rsid w:val="001A3961"/>
    <w:rsid w:val="001B25A0"/>
    <w:rsid w:val="001B3869"/>
    <w:rsid w:val="001C30C5"/>
    <w:rsid w:val="001C435A"/>
    <w:rsid w:val="001C56A2"/>
    <w:rsid w:val="001D3DD4"/>
    <w:rsid w:val="001D4A28"/>
    <w:rsid w:val="001D4B39"/>
    <w:rsid w:val="001E6C83"/>
    <w:rsid w:val="001F14D3"/>
    <w:rsid w:val="002049D8"/>
    <w:rsid w:val="00210F27"/>
    <w:rsid w:val="002120BF"/>
    <w:rsid w:val="00214904"/>
    <w:rsid w:val="00217B71"/>
    <w:rsid w:val="00221BF5"/>
    <w:rsid w:val="00223113"/>
    <w:rsid w:val="00227051"/>
    <w:rsid w:val="002303B8"/>
    <w:rsid w:val="00230614"/>
    <w:rsid w:val="002532E0"/>
    <w:rsid w:val="00273033"/>
    <w:rsid w:val="002740FF"/>
    <w:rsid w:val="002747E9"/>
    <w:rsid w:val="00284818"/>
    <w:rsid w:val="002864F3"/>
    <w:rsid w:val="002C09C6"/>
    <w:rsid w:val="002C3B0C"/>
    <w:rsid w:val="002C6DE3"/>
    <w:rsid w:val="002D4EDB"/>
    <w:rsid w:val="002D5EBE"/>
    <w:rsid w:val="002E10EA"/>
    <w:rsid w:val="002E2D1D"/>
    <w:rsid w:val="002E6F87"/>
    <w:rsid w:val="002F2816"/>
    <w:rsid w:val="003132A5"/>
    <w:rsid w:val="003144DE"/>
    <w:rsid w:val="00316384"/>
    <w:rsid w:val="00317A7D"/>
    <w:rsid w:val="0032416F"/>
    <w:rsid w:val="00346F32"/>
    <w:rsid w:val="0035112B"/>
    <w:rsid w:val="00351F0A"/>
    <w:rsid w:val="00355E08"/>
    <w:rsid w:val="00364DC8"/>
    <w:rsid w:val="00364EE6"/>
    <w:rsid w:val="00371E16"/>
    <w:rsid w:val="003725B1"/>
    <w:rsid w:val="00376E22"/>
    <w:rsid w:val="00383A96"/>
    <w:rsid w:val="00392034"/>
    <w:rsid w:val="0039239A"/>
    <w:rsid w:val="00394D79"/>
    <w:rsid w:val="00395BC2"/>
    <w:rsid w:val="003A6E5F"/>
    <w:rsid w:val="003B1559"/>
    <w:rsid w:val="003B2809"/>
    <w:rsid w:val="003B3130"/>
    <w:rsid w:val="003D007D"/>
    <w:rsid w:val="003D204F"/>
    <w:rsid w:val="003D4A09"/>
    <w:rsid w:val="003E2358"/>
    <w:rsid w:val="003E7656"/>
    <w:rsid w:val="003F0329"/>
    <w:rsid w:val="003F14CD"/>
    <w:rsid w:val="003F423A"/>
    <w:rsid w:val="0041276F"/>
    <w:rsid w:val="0042097C"/>
    <w:rsid w:val="00420DC9"/>
    <w:rsid w:val="00422214"/>
    <w:rsid w:val="004418C3"/>
    <w:rsid w:val="004542DB"/>
    <w:rsid w:val="00462200"/>
    <w:rsid w:val="00463092"/>
    <w:rsid w:val="00466F0C"/>
    <w:rsid w:val="00470E87"/>
    <w:rsid w:val="00472D1F"/>
    <w:rsid w:val="0047384E"/>
    <w:rsid w:val="004738D0"/>
    <w:rsid w:val="00475532"/>
    <w:rsid w:val="004805D0"/>
    <w:rsid w:val="00481BC5"/>
    <w:rsid w:val="00490D27"/>
    <w:rsid w:val="004924A7"/>
    <w:rsid w:val="00492B79"/>
    <w:rsid w:val="00495195"/>
    <w:rsid w:val="004A1678"/>
    <w:rsid w:val="004B06B3"/>
    <w:rsid w:val="004B14BC"/>
    <w:rsid w:val="004B16B6"/>
    <w:rsid w:val="004C72E9"/>
    <w:rsid w:val="004F4C60"/>
    <w:rsid w:val="0050057A"/>
    <w:rsid w:val="00506165"/>
    <w:rsid w:val="00511705"/>
    <w:rsid w:val="00524563"/>
    <w:rsid w:val="00532041"/>
    <w:rsid w:val="00532AA9"/>
    <w:rsid w:val="005358FF"/>
    <w:rsid w:val="00536976"/>
    <w:rsid w:val="00537EDF"/>
    <w:rsid w:val="00556C76"/>
    <w:rsid w:val="00563F8F"/>
    <w:rsid w:val="00566917"/>
    <w:rsid w:val="00570428"/>
    <w:rsid w:val="00575403"/>
    <w:rsid w:val="00577680"/>
    <w:rsid w:val="00592694"/>
    <w:rsid w:val="005B304E"/>
    <w:rsid w:val="005B31FD"/>
    <w:rsid w:val="005B5662"/>
    <w:rsid w:val="005C09CA"/>
    <w:rsid w:val="005C181D"/>
    <w:rsid w:val="005C318A"/>
    <w:rsid w:val="005C3DCA"/>
    <w:rsid w:val="005C708A"/>
    <w:rsid w:val="005D0B98"/>
    <w:rsid w:val="005E2C2B"/>
    <w:rsid w:val="005E696F"/>
    <w:rsid w:val="005F0BA7"/>
    <w:rsid w:val="00605F90"/>
    <w:rsid w:val="006147DB"/>
    <w:rsid w:val="0062669E"/>
    <w:rsid w:val="0063029C"/>
    <w:rsid w:val="00637EDB"/>
    <w:rsid w:val="006401D6"/>
    <w:rsid w:val="00654E85"/>
    <w:rsid w:val="00673243"/>
    <w:rsid w:val="006811A7"/>
    <w:rsid w:val="00691202"/>
    <w:rsid w:val="006A42CA"/>
    <w:rsid w:val="006A7262"/>
    <w:rsid w:val="006A7C75"/>
    <w:rsid w:val="006B5648"/>
    <w:rsid w:val="006B73DB"/>
    <w:rsid w:val="006C0301"/>
    <w:rsid w:val="006C075B"/>
    <w:rsid w:val="006D770A"/>
    <w:rsid w:val="006E11D9"/>
    <w:rsid w:val="006E21C6"/>
    <w:rsid w:val="006E4CC5"/>
    <w:rsid w:val="006E76BF"/>
    <w:rsid w:val="00701C4A"/>
    <w:rsid w:val="00706C52"/>
    <w:rsid w:val="00716A5B"/>
    <w:rsid w:val="007276E5"/>
    <w:rsid w:val="00732E40"/>
    <w:rsid w:val="00734582"/>
    <w:rsid w:val="007374E3"/>
    <w:rsid w:val="007572DD"/>
    <w:rsid w:val="007623DF"/>
    <w:rsid w:val="00764F91"/>
    <w:rsid w:val="007661E8"/>
    <w:rsid w:val="007732CF"/>
    <w:rsid w:val="00773E60"/>
    <w:rsid w:val="00792A15"/>
    <w:rsid w:val="007A2488"/>
    <w:rsid w:val="007A7216"/>
    <w:rsid w:val="007B20C5"/>
    <w:rsid w:val="007B2E50"/>
    <w:rsid w:val="007C02A7"/>
    <w:rsid w:val="007C6582"/>
    <w:rsid w:val="007C7885"/>
    <w:rsid w:val="007E7071"/>
    <w:rsid w:val="007F0843"/>
    <w:rsid w:val="0080719A"/>
    <w:rsid w:val="008177E6"/>
    <w:rsid w:val="008248E6"/>
    <w:rsid w:val="00826EC2"/>
    <w:rsid w:val="00827094"/>
    <w:rsid w:val="00830E88"/>
    <w:rsid w:val="00831E07"/>
    <w:rsid w:val="00832724"/>
    <w:rsid w:val="00841784"/>
    <w:rsid w:val="008543B0"/>
    <w:rsid w:val="00856069"/>
    <w:rsid w:val="00860EB8"/>
    <w:rsid w:val="0086297E"/>
    <w:rsid w:val="008663AA"/>
    <w:rsid w:val="0086791A"/>
    <w:rsid w:val="00867EEB"/>
    <w:rsid w:val="008740AA"/>
    <w:rsid w:val="008963BE"/>
    <w:rsid w:val="008B6D5F"/>
    <w:rsid w:val="008C1A70"/>
    <w:rsid w:val="008C453C"/>
    <w:rsid w:val="008D6E0F"/>
    <w:rsid w:val="008E3031"/>
    <w:rsid w:val="008E6EF3"/>
    <w:rsid w:val="008E73B9"/>
    <w:rsid w:val="008F2644"/>
    <w:rsid w:val="009266C7"/>
    <w:rsid w:val="0093175B"/>
    <w:rsid w:val="009546D6"/>
    <w:rsid w:val="009571D3"/>
    <w:rsid w:val="009571F9"/>
    <w:rsid w:val="00975F86"/>
    <w:rsid w:val="009766C5"/>
    <w:rsid w:val="009768FF"/>
    <w:rsid w:val="0098067C"/>
    <w:rsid w:val="00980A9E"/>
    <w:rsid w:val="009817B1"/>
    <w:rsid w:val="00982F3C"/>
    <w:rsid w:val="00991E76"/>
    <w:rsid w:val="009954C5"/>
    <w:rsid w:val="0099690C"/>
    <w:rsid w:val="009A0A22"/>
    <w:rsid w:val="009B0C94"/>
    <w:rsid w:val="009B6C2C"/>
    <w:rsid w:val="009C4E6F"/>
    <w:rsid w:val="009C7505"/>
    <w:rsid w:val="009D19C6"/>
    <w:rsid w:val="009D1A6C"/>
    <w:rsid w:val="009D2A82"/>
    <w:rsid w:val="009D3FB7"/>
    <w:rsid w:val="009F24DB"/>
    <w:rsid w:val="009F67DD"/>
    <w:rsid w:val="00A05295"/>
    <w:rsid w:val="00A06A52"/>
    <w:rsid w:val="00A134E6"/>
    <w:rsid w:val="00A1730F"/>
    <w:rsid w:val="00A21918"/>
    <w:rsid w:val="00A23652"/>
    <w:rsid w:val="00A23EA8"/>
    <w:rsid w:val="00A31FE6"/>
    <w:rsid w:val="00A3211E"/>
    <w:rsid w:val="00A35FD4"/>
    <w:rsid w:val="00A3735E"/>
    <w:rsid w:val="00A43818"/>
    <w:rsid w:val="00A439A8"/>
    <w:rsid w:val="00A43B4B"/>
    <w:rsid w:val="00A5675E"/>
    <w:rsid w:val="00A56A10"/>
    <w:rsid w:val="00A56CEA"/>
    <w:rsid w:val="00A576D3"/>
    <w:rsid w:val="00A57AFC"/>
    <w:rsid w:val="00A710AB"/>
    <w:rsid w:val="00A720EE"/>
    <w:rsid w:val="00A8390C"/>
    <w:rsid w:val="00A9179C"/>
    <w:rsid w:val="00AA081F"/>
    <w:rsid w:val="00AA208D"/>
    <w:rsid w:val="00AA25CC"/>
    <w:rsid w:val="00AA2807"/>
    <w:rsid w:val="00AA550A"/>
    <w:rsid w:val="00AB4F2C"/>
    <w:rsid w:val="00AB509A"/>
    <w:rsid w:val="00AC1946"/>
    <w:rsid w:val="00AC4B2A"/>
    <w:rsid w:val="00AC73E3"/>
    <w:rsid w:val="00AE0791"/>
    <w:rsid w:val="00AE0CD9"/>
    <w:rsid w:val="00AE309C"/>
    <w:rsid w:val="00AE6388"/>
    <w:rsid w:val="00AE69B7"/>
    <w:rsid w:val="00AE7637"/>
    <w:rsid w:val="00AF0C56"/>
    <w:rsid w:val="00AF0FA4"/>
    <w:rsid w:val="00AF2959"/>
    <w:rsid w:val="00AF58FC"/>
    <w:rsid w:val="00AF64F8"/>
    <w:rsid w:val="00AF7414"/>
    <w:rsid w:val="00B06CD9"/>
    <w:rsid w:val="00B146FC"/>
    <w:rsid w:val="00B16745"/>
    <w:rsid w:val="00B3074D"/>
    <w:rsid w:val="00B317D0"/>
    <w:rsid w:val="00B33081"/>
    <w:rsid w:val="00B47708"/>
    <w:rsid w:val="00B478AC"/>
    <w:rsid w:val="00B51048"/>
    <w:rsid w:val="00B53A4B"/>
    <w:rsid w:val="00B60656"/>
    <w:rsid w:val="00B654AD"/>
    <w:rsid w:val="00B670F2"/>
    <w:rsid w:val="00B74241"/>
    <w:rsid w:val="00B85D55"/>
    <w:rsid w:val="00B93CC1"/>
    <w:rsid w:val="00B9671C"/>
    <w:rsid w:val="00BA11F9"/>
    <w:rsid w:val="00BA612F"/>
    <w:rsid w:val="00BB0611"/>
    <w:rsid w:val="00BB3B6B"/>
    <w:rsid w:val="00BB3CD9"/>
    <w:rsid w:val="00BB52A5"/>
    <w:rsid w:val="00BD48F8"/>
    <w:rsid w:val="00BE069F"/>
    <w:rsid w:val="00BE23BB"/>
    <w:rsid w:val="00BE2411"/>
    <w:rsid w:val="00BE39CD"/>
    <w:rsid w:val="00BE437F"/>
    <w:rsid w:val="00BE6EC4"/>
    <w:rsid w:val="00BF421E"/>
    <w:rsid w:val="00C062DA"/>
    <w:rsid w:val="00C0724B"/>
    <w:rsid w:val="00C1543D"/>
    <w:rsid w:val="00C2400D"/>
    <w:rsid w:val="00C30788"/>
    <w:rsid w:val="00C32323"/>
    <w:rsid w:val="00C34239"/>
    <w:rsid w:val="00C34490"/>
    <w:rsid w:val="00C35559"/>
    <w:rsid w:val="00C45B0D"/>
    <w:rsid w:val="00C45C67"/>
    <w:rsid w:val="00C46676"/>
    <w:rsid w:val="00C50BFA"/>
    <w:rsid w:val="00C55EC0"/>
    <w:rsid w:val="00C63BF8"/>
    <w:rsid w:val="00C7013C"/>
    <w:rsid w:val="00C71DCF"/>
    <w:rsid w:val="00C766A6"/>
    <w:rsid w:val="00C8190F"/>
    <w:rsid w:val="00C84A15"/>
    <w:rsid w:val="00C85097"/>
    <w:rsid w:val="00C86210"/>
    <w:rsid w:val="00C86E05"/>
    <w:rsid w:val="00C93F23"/>
    <w:rsid w:val="00C95C0A"/>
    <w:rsid w:val="00C95F2F"/>
    <w:rsid w:val="00C96132"/>
    <w:rsid w:val="00C979CC"/>
    <w:rsid w:val="00CB1295"/>
    <w:rsid w:val="00CB5B9A"/>
    <w:rsid w:val="00CC10AD"/>
    <w:rsid w:val="00CD6640"/>
    <w:rsid w:val="00CE28B6"/>
    <w:rsid w:val="00CE57A8"/>
    <w:rsid w:val="00CF0094"/>
    <w:rsid w:val="00CF3D7B"/>
    <w:rsid w:val="00D03838"/>
    <w:rsid w:val="00D05411"/>
    <w:rsid w:val="00D25FF4"/>
    <w:rsid w:val="00D36C4D"/>
    <w:rsid w:val="00D407C4"/>
    <w:rsid w:val="00D40808"/>
    <w:rsid w:val="00D44B71"/>
    <w:rsid w:val="00D464B7"/>
    <w:rsid w:val="00D51423"/>
    <w:rsid w:val="00D52100"/>
    <w:rsid w:val="00D53259"/>
    <w:rsid w:val="00D5335C"/>
    <w:rsid w:val="00D550E3"/>
    <w:rsid w:val="00D63FA3"/>
    <w:rsid w:val="00D70123"/>
    <w:rsid w:val="00D75E38"/>
    <w:rsid w:val="00D83839"/>
    <w:rsid w:val="00D87564"/>
    <w:rsid w:val="00D92326"/>
    <w:rsid w:val="00D95403"/>
    <w:rsid w:val="00DA6369"/>
    <w:rsid w:val="00DB08D3"/>
    <w:rsid w:val="00DB3F78"/>
    <w:rsid w:val="00DB5D83"/>
    <w:rsid w:val="00DC2DCE"/>
    <w:rsid w:val="00DC4765"/>
    <w:rsid w:val="00DC4C2D"/>
    <w:rsid w:val="00DC7CC9"/>
    <w:rsid w:val="00DD331A"/>
    <w:rsid w:val="00DD40C9"/>
    <w:rsid w:val="00DD427D"/>
    <w:rsid w:val="00DE0E8C"/>
    <w:rsid w:val="00DE7934"/>
    <w:rsid w:val="00DF0AAC"/>
    <w:rsid w:val="00DF5A12"/>
    <w:rsid w:val="00E01EBD"/>
    <w:rsid w:val="00E02FB4"/>
    <w:rsid w:val="00E03178"/>
    <w:rsid w:val="00E062A5"/>
    <w:rsid w:val="00E07598"/>
    <w:rsid w:val="00E1158C"/>
    <w:rsid w:val="00E15ABB"/>
    <w:rsid w:val="00E21614"/>
    <w:rsid w:val="00E23AF3"/>
    <w:rsid w:val="00E30C0C"/>
    <w:rsid w:val="00E317AA"/>
    <w:rsid w:val="00E34245"/>
    <w:rsid w:val="00E45DBE"/>
    <w:rsid w:val="00E50435"/>
    <w:rsid w:val="00E51F8A"/>
    <w:rsid w:val="00E54A40"/>
    <w:rsid w:val="00E5565B"/>
    <w:rsid w:val="00E560DF"/>
    <w:rsid w:val="00E60286"/>
    <w:rsid w:val="00E61C2B"/>
    <w:rsid w:val="00E8049E"/>
    <w:rsid w:val="00E956F9"/>
    <w:rsid w:val="00EA0EF2"/>
    <w:rsid w:val="00EA247B"/>
    <w:rsid w:val="00EA2E59"/>
    <w:rsid w:val="00EA6602"/>
    <w:rsid w:val="00EC044F"/>
    <w:rsid w:val="00EC1435"/>
    <w:rsid w:val="00EC5A8B"/>
    <w:rsid w:val="00EC5F66"/>
    <w:rsid w:val="00EC77B7"/>
    <w:rsid w:val="00EE36EB"/>
    <w:rsid w:val="00EF5448"/>
    <w:rsid w:val="00F12809"/>
    <w:rsid w:val="00F1453C"/>
    <w:rsid w:val="00F20648"/>
    <w:rsid w:val="00F24E12"/>
    <w:rsid w:val="00F31A66"/>
    <w:rsid w:val="00F3255D"/>
    <w:rsid w:val="00F44E74"/>
    <w:rsid w:val="00F45112"/>
    <w:rsid w:val="00F5628B"/>
    <w:rsid w:val="00F62451"/>
    <w:rsid w:val="00F71142"/>
    <w:rsid w:val="00F72847"/>
    <w:rsid w:val="00F8058E"/>
    <w:rsid w:val="00F80E6D"/>
    <w:rsid w:val="00F814E4"/>
    <w:rsid w:val="00F82B99"/>
    <w:rsid w:val="00F83C9C"/>
    <w:rsid w:val="00F86121"/>
    <w:rsid w:val="00FA0298"/>
    <w:rsid w:val="00FA0692"/>
    <w:rsid w:val="00FA60C5"/>
    <w:rsid w:val="00FB3EE7"/>
    <w:rsid w:val="00FC3A7B"/>
    <w:rsid w:val="00FC3B4A"/>
    <w:rsid w:val="00FC7ADE"/>
    <w:rsid w:val="00FE10E7"/>
    <w:rsid w:val="00FE3923"/>
    <w:rsid w:val="03670AF6"/>
    <w:rsid w:val="7044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99" w:semiHidden="0" w:name="List"/>
    <w:lsdException w:uiPriority="99" w:name="List Bullet"/>
    <w:lsdException w:qFormat="1" w:uiPriority="99" w:semiHidden="0" w:name="List Number"/>
    <w:lsdException w:qFormat="1" w:uiPriority="99" w:semiHidden="0" w:name="List 2"/>
    <w:lsdException w:qFormat="1"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qFormat="1" w:uiPriority="99" w:semiHidden="0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="160" w:after="160"/>
      <w:ind w:left="1134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1"/>
    <w:qFormat/>
    <w:uiPriority w:val="9"/>
    <w:pPr>
      <w:keepNext/>
      <w:numPr>
        <w:ilvl w:val="0"/>
        <w:numId w:val="1"/>
      </w:numPr>
      <w:spacing w:before="600" w:after="400" w:line="240" w:lineRule="atLeast"/>
      <w:jc w:val="center"/>
      <w:outlineLvl w:val="0"/>
    </w:pPr>
    <w:rPr>
      <w:rFonts w:eastAsia="黑体"/>
      <w:b/>
      <w:bCs/>
      <w:sz w:val="44"/>
      <w:szCs w:val="44"/>
    </w:rPr>
  </w:style>
  <w:style w:type="paragraph" w:styleId="3">
    <w:name w:val="heading 2"/>
    <w:basedOn w:val="1"/>
    <w:next w:val="1"/>
    <w:link w:val="32"/>
    <w:unhideWhenUsed/>
    <w:qFormat/>
    <w:uiPriority w:val="9"/>
    <w:pPr>
      <w:keepNext/>
      <w:keepLines/>
      <w:numPr>
        <w:ilvl w:val="1"/>
        <w:numId w:val="1"/>
      </w:numPr>
      <w:spacing w:before="400" w:after="400" w:line="240" w:lineRule="atLeast"/>
      <w:outlineLvl w:val="1"/>
    </w:pPr>
    <w:rPr>
      <w:rFonts w:eastAsia="黑体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300" w:line="240" w:lineRule="atLeast"/>
      <w:outlineLvl w:val="2"/>
    </w:pPr>
    <w:rPr>
      <w:rFonts w:ascii="Cambria" w:hAnsi="Cambria" w:eastAsia="宋体"/>
      <w:b/>
      <w:bCs/>
      <w:sz w:val="30"/>
    </w:rPr>
  </w:style>
  <w:style w:type="paragraph" w:styleId="5">
    <w:name w:val="heading 4"/>
    <w:basedOn w:val="1"/>
    <w:next w:val="1"/>
    <w:link w:val="43"/>
    <w:unhideWhenUsed/>
    <w:qFormat/>
    <w:uiPriority w:val="9"/>
    <w:pPr>
      <w:keepNext/>
      <w:keepLines/>
      <w:numPr>
        <w:ilvl w:val="3"/>
        <w:numId w:val="1"/>
      </w:numPr>
      <w:spacing w:before="200" w:line="240" w:lineRule="atLeast"/>
      <w:outlineLvl w:val="3"/>
    </w:pPr>
    <w:rPr>
      <w:rFonts w:ascii="Cambria" w:hAnsi="Cambria" w:eastAsia="宋体" w:cstheme="majorBidi"/>
      <w:b/>
      <w:bCs/>
      <w:sz w:val="24"/>
      <w:szCs w:val="28"/>
    </w:rPr>
  </w:style>
  <w:style w:type="paragraph" w:styleId="6">
    <w:name w:val="heading 5"/>
    <w:basedOn w:val="1"/>
    <w:next w:val="1"/>
    <w:link w:val="63"/>
    <w:unhideWhenUsed/>
    <w:qFormat/>
    <w:uiPriority w:val="9"/>
    <w:pPr>
      <w:keepNext/>
      <w:keepLines/>
      <w:numPr>
        <w:ilvl w:val="4"/>
        <w:numId w:val="1"/>
      </w:numPr>
      <w:spacing w:before="200" w:after="80"/>
      <w:outlineLvl w:val="4"/>
    </w:pPr>
    <w:rPr>
      <w:rFonts w:ascii="Cambria" w:hAnsi="Cambria" w:eastAsia="黑体"/>
      <w:b/>
      <w:bCs/>
      <w:sz w:val="24"/>
      <w:szCs w:val="28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3"/>
    <w:basedOn w:val="1"/>
    <w:semiHidden/>
    <w:unhideWhenUsed/>
    <w:qFormat/>
    <w:uiPriority w:val="99"/>
    <w:pPr>
      <w:numPr>
        <w:ilvl w:val="2"/>
        <w:numId w:val="2"/>
      </w:numPr>
      <w:contextualSpacing/>
    </w:pPr>
  </w:style>
  <w:style w:type="paragraph" w:styleId="8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9">
    <w:name w:val="List Number 2"/>
    <w:basedOn w:val="1"/>
    <w:unhideWhenUsed/>
    <w:qFormat/>
    <w:uiPriority w:val="99"/>
    <w:pPr>
      <w:numPr>
        <w:ilvl w:val="0"/>
        <w:numId w:val="3"/>
      </w:numPr>
      <w:spacing w:before="40" w:after="40"/>
    </w:pPr>
    <w:rPr>
      <w:rFonts w:ascii="Cambria" w:hAnsi="Cambria" w:eastAsia="宋体"/>
    </w:rPr>
  </w:style>
  <w:style w:type="paragraph" w:styleId="10">
    <w:name w:val="List Number"/>
    <w:unhideWhenUsed/>
    <w:qFormat/>
    <w:uiPriority w:val="99"/>
    <w:pPr>
      <w:numPr>
        <w:ilvl w:val="0"/>
        <w:numId w:val="4"/>
      </w:numPr>
      <w:adjustRightInd w:val="0"/>
      <w:snapToGrid w:val="0"/>
      <w:spacing w:before="80" w:after="80"/>
    </w:pPr>
    <w:rPr>
      <w:rFonts w:ascii="Cambria" w:hAnsi="Cambria" w:eastAsia="宋体" w:cstheme="minorBidi"/>
      <w:kern w:val="2"/>
      <w:sz w:val="21"/>
      <w:szCs w:val="21"/>
      <w:lang w:val="en-US" w:eastAsia="zh-CN" w:bidi="ar-SA"/>
    </w:rPr>
  </w:style>
  <w:style w:type="paragraph" w:styleId="11">
    <w:name w:val="Normal Indent"/>
    <w:basedOn w:val="1"/>
    <w:qFormat/>
    <w:uiPriority w:val="0"/>
    <w:pPr>
      <w:spacing w:before="60"/>
      <w:ind w:firstLine="420" w:firstLineChars="200"/>
    </w:pPr>
  </w:style>
  <w:style w:type="paragraph" w:styleId="12">
    <w:name w:val="annotation text"/>
    <w:basedOn w:val="1"/>
    <w:link w:val="37"/>
    <w:semiHidden/>
    <w:unhideWhenUsed/>
    <w:qFormat/>
    <w:uiPriority w:val="99"/>
  </w:style>
  <w:style w:type="paragraph" w:styleId="13">
    <w:name w:val="List 2"/>
    <w:basedOn w:val="1"/>
    <w:unhideWhenUsed/>
    <w:qFormat/>
    <w:uiPriority w:val="99"/>
    <w:pPr>
      <w:numPr>
        <w:ilvl w:val="0"/>
        <w:numId w:val="5"/>
      </w:numPr>
      <w:spacing w:before="40" w:after="40"/>
    </w:pPr>
    <w:rPr>
      <w:rFonts w:ascii="Cambria" w:hAnsi="Cambria" w:eastAsia="宋体"/>
    </w:rPr>
  </w:style>
  <w:style w:type="paragraph" w:styleId="14">
    <w:name w:val="toc 5"/>
    <w:basedOn w:val="1"/>
    <w:next w:val="1"/>
    <w:unhideWhenUsed/>
    <w:qFormat/>
    <w:uiPriority w:val="39"/>
    <w:pPr>
      <w:spacing w:before="80" w:after="80"/>
      <w:ind w:left="1418"/>
    </w:pPr>
    <w:rPr>
      <w:rFonts w:ascii="Cambria" w:hAnsi="Cambria" w:eastAsia="宋体"/>
      <w:sz w:val="24"/>
    </w:rPr>
  </w:style>
  <w:style w:type="paragraph" w:styleId="15">
    <w:name w:val="toc 3"/>
    <w:basedOn w:val="1"/>
    <w:next w:val="1"/>
    <w:unhideWhenUsed/>
    <w:qFormat/>
    <w:uiPriority w:val="39"/>
    <w:pPr>
      <w:spacing w:before="80" w:after="80"/>
      <w:ind w:left="851"/>
    </w:pPr>
    <w:rPr>
      <w:rFonts w:ascii="Cambria" w:hAnsi="Cambria" w:eastAsia="宋体"/>
      <w:sz w:val="24"/>
    </w:rPr>
  </w:style>
  <w:style w:type="paragraph" w:styleId="16">
    <w:name w:val="Balloon Text"/>
    <w:basedOn w:val="1"/>
    <w:link w:val="39"/>
    <w:semiHidden/>
    <w:unhideWhenUsed/>
    <w:qFormat/>
    <w:uiPriority w:val="99"/>
    <w:rPr>
      <w:sz w:val="18"/>
      <w:szCs w:val="18"/>
    </w:rPr>
  </w:style>
  <w:style w:type="paragraph" w:styleId="17">
    <w:name w:val="footer"/>
    <w:basedOn w:val="1"/>
    <w:link w:val="4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8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ind w:left="0"/>
    </w:pPr>
    <w:rPr>
      <w:rFonts w:ascii="Cambria" w:hAnsi="Cambria" w:eastAsia="黑体"/>
      <w:b/>
      <w:sz w:val="28"/>
    </w:rPr>
  </w:style>
  <w:style w:type="paragraph" w:styleId="20">
    <w:name w:val="toc 4"/>
    <w:basedOn w:val="4"/>
    <w:next w:val="1"/>
    <w:unhideWhenUsed/>
    <w:qFormat/>
    <w:uiPriority w:val="39"/>
    <w:pPr>
      <w:keepNext w:val="0"/>
      <w:keepLines w:val="0"/>
      <w:numPr>
        <w:ilvl w:val="0"/>
        <w:numId w:val="0"/>
      </w:numPr>
      <w:spacing w:before="80" w:after="80"/>
      <w:ind w:left="1134"/>
    </w:pPr>
    <w:rPr>
      <w:b w:val="0"/>
      <w:sz w:val="24"/>
    </w:rPr>
  </w:style>
  <w:style w:type="paragraph" w:styleId="21">
    <w:name w:val="List"/>
    <w:unhideWhenUsed/>
    <w:qFormat/>
    <w:uiPriority w:val="99"/>
    <w:pPr>
      <w:numPr>
        <w:ilvl w:val="0"/>
        <w:numId w:val="2"/>
      </w:numPr>
      <w:adjustRightInd w:val="0"/>
      <w:snapToGrid w:val="0"/>
      <w:spacing w:before="80" w:after="80"/>
      <w:ind w:left="1531" w:hanging="397"/>
    </w:pPr>
    <w:rPr>
      <w:rFonts w:ascii="Cambria" w:hAnsi="Cambria" w:eastAsia="宋体" w:cs="黑体"/>
      <w:kern w:val="2"/>
      <w:sz w:val="21"/>
      <w:szCs w:val="21"/>
      <w:lang w:val="en-US" w:eastAsia="zh-CN" w:bidi="ar-SA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</w:style>
  <w:style w:type="paragraph" w:styleId="23">
    <w:name w:val="toc 2"/>
    <w:basedOn w:val="1"/>
    <w:next w:val="1"/>
    <w:unhideWhenUsed/>
    <w:qFormat/>
    <w:uiPriority w:val="39"/>
    <w:pPr>
      <w:spacing w:after="80"/>
      <w:ind w:left="397"/>
    </w:pPr>
    <w:rPr>
      <w:rFonts w:ascii="Cambria" w:hAnsi="Cambria" w:eastAsia="宋体"/>
      <w:bCs/>
      <w:sz w:val="28"/>
      <w:szCs w:val="44"/>
    </w:rPr>
  </w:style>
  <w:style w:type="paragraph" w:styleId="24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25">
    <w:name w:val="annotation subject"/>
    <w:basedOn w:val="12"/>
    <w:next w:val="12"/>
    <w:link w:val="38"/>
    <w:semiHidden/>
    <w:unhideWhenUsed/>
    <w:qFormat/>
    <w:uiPriority w:val="99"/>
    <w:rPr>
      <w:b/>
      <w:bCs/>
    </w:rPr>
  </w:style>
  <w:style w:type="table" w:styleId="27">
    <w:name w:val="Table Grid"/>
    <w:basedOn w:val="26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Hyperlink"/>
    <w:unhideWhenUsed/>
    <w:qFormat/>
    <w:uiPriority w:val="99"/>
    <w:rPr>
      <w:color w:val="0000FF"/>
      <w:u w:val="single"/>
    </w:rPr>
  </w:style>
  <w:style w:type="character" w:styleId="30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1">
    <w:name w:val="标题 1 Char"/>
    <w:basedOn w:val="28"/>
    <w:link w:val="2"/>
    <w:qFormat/>
    <w:uiPriority w:val="9"/>
    <w:rPr>
      <w:rFonts w:eastAsia="黑体"/>
      <w:b/>
      <w:bCs/>
      <w:sz w:val="44"/>
      <w:szCs w:val="44"/>
    </w:rPr>
  </w:style>
  <w:style w:type="character" w:customStyle="1" w:styleId="32">
    <w:name w:val="标题 2 Char"/>
    <w:basedOn w:val="28"/>
    <w:link w:val="3"/>
    <w:qFormat/>
    <w:uiPriority w:val="9"/>
    <w:rPr>
      <w:rFonts w:eastAsia="黑体"/>
      <w:b/>
      <w:bCs/>
      <w:sz w:val="32"/>
      <w:szCs w:val="32"/>
    </w:rPr>
  </w:style>
  <w:style w:type="character" w:customStyle="1" w:styleId="33">
    <w:name w:val="页眉 Char"/>
    <w:basedOn w:val="28"/>
    <w:link w:val="18"/>
    <w:qFormat/>
    <w:uiPriority w:val="99"/>
    <w:rPr>
      <w:sz w:val="18"/>
      <w:szCs w:val="18"/>
    </w:rPr>
  </w:style>
  <w:style w:type="paragraph" w:customStyle="1" w:styleId="34">
    <w:name w:val="封面表格文本"/>
    <w:basedOn w:val="1"/>
    <w:qFormat/>
    <w:uiPriority w:val="0"/>
    <w:pPr>
      <w:autoSpaceDE w:val="0"/>
      <w:autoSpaceDN w:val="0"/>
      <w:spacing w:line="276" w:lineRule="auto"/>
      <w:ind w:right="-55" w:rightChars="-26"/>
      <w:jc w:val="center"/>
    </w:pPr>
    <w:rPr>
      <w:rFonts w:ascii="Arial" w:hAnsi="Arial" w:cs="Times New Roman"/>
      <w:b/>
      <w:kern w:val="0"/>
      <w:sz w:val="52"/>
      <w:szCs w:val="52"/>
    </w:rPr>
  </w:style>
  <w:style w:type="paragraph" w:customStyle="1" w:styleId="35">
    <w:name w:val="修订记录"/>
    <w:basedOn w:val="1"/>
    <w:qFormat/>
    <w:uiPriority w:val="0"/>
    <w:pPr>
      <w:autoSpaceDE w:val="0"/>
      <w:autoSpaceDN w:val="0"/>
      <w:spacing w:before="300" w:after="150" w:line="360" w:lineRule="auto"/>
      <w:jc w:val="center"/>
    </w:pPr>
    <w:rPr>
      <w:rFonts w:ascii="黑体" w:hAnsi="Times New Roman" w:eastAsia="黑体" w:cs="Times New Roman"/>
      <w:kern w:val="0"/>
      <w:sz w:val="30"/>
      <w:szCs w:val="20"/>
    </w:rPr>
  </w:style>
  <w:style w:type="paragraph" w:customStyle="1" w:styleId="36">
    <w:name w:val="TOC 标题1"/>
    <w:basedOn w:val="2"/>
    <w:next w:val="1"/>
    <w:unhideWhenUsed/>
    <w:qFormat/>
    <w:uiPriority w:val="39"/>
    <w:pPr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character" w:customStyle="1" w:styleId="37">
    <w:name w:val="批注文字 Char"/>
    <w:basedOn w:val="28"/>
    <w:link w:val="12"/>
    <w:semiHidden/>
    <w:qFormat/>
    <w:uiPriority w:val="99"/>
  </w:style>
  <w:style w:type="character" w:customStyle="1" w:styleId="38">
    <w:name w:val="批注主题 Char"/>
    <w:basedOn w:val="37"/>
    <w:link w:val="25"/>
    <w:semiHidden/>
    <w:qFormat/>
    <w:uiPriority w:val="99"/>
    <w:rPr>
      <w:b/>
      <w:bCs/>
    </w:rPr>
  </w:style>
  <w:style w:type="character" w:customStyle="1" w:styleId="39">
    <w:name w:val="批注框文本 Char"/>
    <w:basedOn w:val="28"/>
    <w:link w:val="16"/>
    <w:semiHidden/>
    <w:qFormat/>
    <w:uiPriority w:val="99"/>
    <w:rPr>
      <w:sz w:val="18"/>
      <w:szCs w:val="18"/>
    </w:rPr>
  </w:style>
  <w:style w:type="character" w:customStyle="1" w:styleId="40">
    <w:name w:val="标题 3 Char"/>
    <w:basedOn w:val="28"/>
    <w:link w:val="4"/>
    <w:qFormat/>
    <w:uiPriority w:val="9"/>
    <w:rPr>
      <w:rFonts w:ascii="Cambria" w:hAnsi="Cambria" w:eastAsia="宋体"/>
      <w:b/>
      <w:bCs/>
      <w:sz w:val="30"/>
    </w:rPr>
  </w:style>
  <w:style w:type="character" w:customStyle="1" w:styleId="41">
    <w:name w:val="页脚 Char"/>
    <w:basedOn w:val="28"/>
    <w:link w:val="17"/>
    <w:qFormat/>
    <w:uiPriority w:val="99"/>
    <w:rPr>
      <w:sz w:val="18"/>
      <w:szCs w:val="18"/>
    </w:rPr>
  </w:style>
  <w:style w:type="paragraph" w:styleId="42">
    <w:name w:val="List Paragraph"/>
    <w:basedOn w:val="1"/>
    <w:qFormat/>
    <w:uiPriority w:val="34"/>
    <w:pPr>
      <w:ind w:firstLine="420" w:firstLineChars="200"/>
    </w:pPr>
  </w:style>
  <w:style w:type="character" w:customStyle="1" w:styleId="43">
    <w:name w:val="标题 4 Char"/>
    <w:basedOn w:val="28"/>
    <w:link w:val="5"/>
    <w:qFormat/>
    <w:uiPriority w:val="9"/>
    <w:rPr>
      <w:rFonts w:ascii="Cambria" w:hAnsi="Cambria" w:eastAsia="宋体" w:cstheme="majorBidi"/>
      <w:b/>
      <w:bCs/>
      <w:sz w:val="24"/>
      <w:szCs w:val="28"/>
    </w:rPr>
  </w:style>
  <w:style w:type="paragraph" w:customStyle="1" w:styleId="44">
    <w:name w:val="step list"/>
    <w:basedOn w:val="1"/>
    <w:qFormat/>
    <w:uiPriority w:val="0"/>
    <w:pPr>
      <w:numPr>
        <w:ilvl w:val="0"/>
        <w:numId w:val="6"/>
      </w:numPr>
      <w:spacing w:before="40" w:after="40"/>
    </w:pPr>
    <w:rPr>
      <w:rFonts w:ascii="Cambria" w:hAnsi="Cambria" w:eastAsia="宋体"/>
    </w:rPr>
  </w:style>
  <w:style w:type="paragraph" w:customStyle="1" w:styleId="45">
    <w:name w:val="步骤下无序list"/>
    <w:basedOn w:val="1"/>
    <w:qFormat/>
    <w:uiPriority w:val="0"/>
    <w:pPr>
      <w:spacing w:before="100" w:after="100"/>
      <w:ind w:left="1554" w:hanging="420"/>
    </w:pPr>
  </w:style>
  <w:style w:type="paragraph" w:customStyle="1" w:styleId="46">
    <w:name w:val="step"/>
    <w:basedOn w:val="1"/>
    <w:qFormat/>
    <w:uiPriority w:val="0"/>
    <w:pPr>
      <w:numPr>
        <w:ilvl w:val="5"/>
        <w:numId w:val="1"/>
      </w:numPr>
      <w:outlineLvl w:val="5"/>
    </w:pPr>
    <w:rPr>
      <w:rFonts w:ascii="Cambria" w:hAnsi="Cambria" w:eastAsia="宋体"/>
    </w:rPr>
  </w:style>
  <w:style w:type="paragraph" w:customStyle="1" w:styleId="47">
    <w:name w:val="图标题"/>
    <w:basedOn w:val="1"/>
    <w:next w:val="1"/>
    <w:qFormat/>
    <w:uiPriority w:val="0"/>
    <w:pPr>
      <w:keepNext/>
      <w:keepLines/>
      <w:numPr>
        <w:ilvl w:val="6"/>
        <w:numId w:val="1"/>
      </w:numPr>
      <w:spacing w:before="320"/>
      <w:outlineLvl w:val="6"/>
    </w:pPr>
    <w:rPr>
      <w:rFonts w:ascii="Cambria" w:hAnsi="Cambria" w:eastAsia="黑体"/>
    </w:rPr>
  </w:style>
  <w:style w:type="paragraph" w:customStyle="1" w:styleId="48">
    <w:name w:val="TabTitle"/>
    <w:basedOn w:val="1"/>
    <w:next w:val="1"/>
    <w:qFormat/>
    <w:uiPriority w:val="0"/>
    <w:pPr>
      <w:widowControl w:val="0"/>
      <w:numPr>
        <w:ilvl w:val="7"/>
        <w:numId w:val="1"/>
      </w:numPr>
      <w:spacing w:before="320"/>
      <w:outlineLvl w:val="6"/>
    </w:pPr>
    <w:rPr>
      <w:rFonts w:ascii="Cambria" w:hAnsi="Cambria" w:eastAsia="黑体"/>
    </w:rPr>
  </w:style>
  <w:style w:type="paragraph" w:customStyle="1" w:styleId="49">
    <w:name w:val="表头"/>
    <w:basedOn w:val="1"/>
    <w:qFormat/>
    <w:uiPriority w:val="0"/>
    <w:pPr>
      <w:widowControl w:val="0"/>
      <w:spacing w:before="80" w:after="80" w:line="240" w:lineRule="atLeast"/>
      <w:ind w:left="0"/>
    </w:pPr>
    <w:rPr>
      <w:rFonts w:ascii="Cambria" w:hAnsi="Cambria" w:eastAsia="宋体" w:cs="Times New Roman"/>
      <w:b/>
      <w:color w:val="000000"/>
      <w:kern w:val="0"/>
    </w:rPr>
  </w:style>
  <w:style w:type="paragraph" w:customStyle="1" w:styleId="50">
    <w:name w:val="表正文"/>
    <w:basedOn w:val="1"/>
    <w:qFormat/>
    <w:uiPriority w:val="0"/>
    <w:pPr>
      <w:widowControl w:val="0"/>
      <w:spacing w:before="80" w:after="80"/>
      <w:ind w:left="0"/>
    </w:pPr>
    <w:rPr>
      <w:rFonts w:ascii="Cambria" w:hAnsi="Cambria" w:eastAsia="宋体" w:cs="Times New Roman"/>
      <w:color w:val="000000"/>
      <w:kern w:val="0"/>
    </w:rPr>
  </w:style>
  <w:style w:type="paragraph" w:customStyle="1" w:styleId="51">
    <w:name w:val="note"/>
    <w:basedOn w:val="1"/>
    <w:qFormat/>
    <w:uiPriority w:val="0"/>
    <w:pPr>
      <w:keepNext/>
      <w:widowControl w:val="0"/>
      <w:spacing w:before="80" w:after="40"/>
    </w:pPr>
    <w:rPr>
      <w:rFonts w:ascii="Cambria" w:hAnsi="Cambria" w:eastAsia="黑体"/>
      <w:b/>
    </w:rPr>
  </w:style>
  <w:style w:type="paragraph" w:customStyle="1" w:styleId="52">
    <w:name w:val="note text"/>
    <w:basedOn w:val="1"/>
    <w:qFormat/>
    <w:uiPriority w:val="0"/>
    <w:pPr>
      <w:keepNext/>
      <w:keepLines/>
      <w:widowControl w:val="0"/>
      <w:spacing w:before="40" w:after="80"/>
    </w:pPr>
    <w:rPr>
      <w:rFonts w:ascii="Cambria" w:hAnsi="Cambria" w:eastAsia="楷体"/>
    </w:rPr>
  </w:style>
  <w:style w:type="paragraph" w:customStyle="1" w:styleId="53">
    <w:name w:val="note 无序列表1级"/>
    <w:basedOn w:val="1"/>
    <w:qFormat/>
    <w:uiPriority w:val="0"/>
    <w:pPr>
      <w:keepNext/>
      <w:keepLines/>
      <w:widowControl w:val="0"/>
      <w:numPr>
        <w:ilvl w:val="0"/>
        <w:numId w:val="7"/>
      </w:numPr>
      <w:spacing w:before="40" w:after="80"/>
    </w:pPr>
    <w:rPr>
      <w:rFonts w:ascii="Cambria" w:hAnsi="Cambria" w:eastAsia="楷体"/>
    </w:rPr>
  </w:style>
  <w:style w:type="paragraph" w:customStyle="1" w:styleId="54">
    <w:name w:val="注意 有序列表1级"/>
    <w:basedOn w:val="1"/>
    <w:qFormat/>
    <w:uiPriority w:val="0"/>
    <w:pPr>
      <w:keepNext/>
      <w:keepLines/>
      <w:numPr>
        <w:ilvl w:val="0"/>
        <w:numId w:val="8"/>
      </w:numPr>
      <w:spacing w:before="40" w:after="80"/>
    </w:pPr>
    <w:rPr>
      <w:rFonts w:ascii="Cambria" w:hAnsi="Cambria" w:eastAsia="楷体"/>
      <w:color w:val="FF0000"/>
    </w:rPr>
  </w:style>
  <w:style w:type="paragraph" w:customStyle="1" w:styleId="55">
    <w:name w:val="noet head 1级列表后"/>
    <w:basedOn w:val="1"/>
    <w:qFormat/>
    <w:uiPriority w:val="0"/>
    <w:pPr>
      <w:keepNext/>
      <w:spacing w:before="80" w:after="40"/>
      <w:ind w:left="1531"/>
    </w:pPr>
    <w:rPr>
      <w:rFonts w:ascii="Cambria" w:hAnsi="Cambria" w:eastAsia="黑体"/>
      <w:b/>
    </w:rPr>
  </w:style>
  <w:style w:type="paragraph" w:customStyle="1" w:styleId="56">
    <w:name w:val="note text 1级列表后"/>
    <w:basedOn w:val="1"/>
    <w:qFormat/>
    <w:uiPriority w:val="0"/>
    <w:pPr>
      <w:keepNext/>
      <w:spacing w:before="40" w:after="80"/>
      <w:ind w:left="1531"/>
    </w:pPr>
    <w:rPr>
      <w:rFonts w:ascii="Cambria" w:hAnsi="Cambria" w:eastAsia="楷体"/>
    </w:rPr>
  </w:style>
  <w:style w:type="paragraph" w:customStyle="1" w:styleId="57">
    <w:name w:val="无序列表2级"/>
    <w:basedOn w:val="1"/>
    <w:qFormat/>
    <w:uiPriority w:val="0"/>
    <w:pPr>
      <w:keepNext/>
      <w:keepLines/>
      <w:numPr>
        <w:ilvl w:val="0"/>
        <w:numId w:val="9"/>
      </w:numPr>
      <w:spacing w:before="40" w:after="80"/>
    </w:pPr>
    <w:rPr>
      <w:rFonts w:ascii="Cambria" w:hAnsi="Cambria" w:eastAsia="宋体"/>
    </w:rPr>
  </w:style>
  <w:style w:type="paragraph" w:customStyle="1" w:styleId="58">
    <w:name w:val="note 有序列表2级"/>
    <w:basedOn w:val="1"/>
    <w:qFormat/>
    <w:uiPriority w:val="0"/>
    <w:pPr>
      <w:keepNext/>
      <w:keepLines/>
      <w:numPr>
        <w:ilvl w:val="0"/>
        <w:numId w:val="10"/>
      </w:numPr>
      <w:spacing w:before="40" w:after="80"/>
    </w:pPr>
    <w:rPr>
      <w:rFonts w:ascii="Cambria" w:hAnsi="Cambria" w:eastAsia="楷体"/>
    </w:rPr>
  </w:style>
  <w:style w:type="paragraph" w:customStyle="1" w:styleId="59">
    <w:name w:val="注意"/>
    <w:basedOn w:val="1"/>
    <w:qFormat/>
    <w:uiPriority w:val="0"/>
    <w:pPr>
      <w:keepNext/>
      <w:spacing w:before="80" w:after="80"/>
    </w:pPr>
    <w:rPr>
      <w:rFonts w:ascii="Cambria" w:hAnsi="Cambria" w:eastAsia="黑体"/>
      <w:b/>
      <w:color w:val="FF0000"/>
    </w:rPr>
  </w:style>
  <w:style w:type="paragraph" w:customStyle="1" w:styleId="60">
    <w:name w:val="注意2"/>
    <w:basedOn w:val="1"/>
    <w:qFormat/>
    <w:uiPriority w:val="0"/>
    <w:pPr>
      <w:keepNext/>
      <w:spacing w:before="80" w:after="80"/>
      <w:ind w:left="1531"/>
    </w:pPr>
    <w:rPr>
      <w:rFonts w:ascii="Cambria" w:hAnsi="Cambria" w:eastAsia="黑体"/>
      <w:b/>
      <w:color w:val="FF0000"/>
    </w:rPr>
  </w:style>
  <w:style w:type="paragraph" w:customStyle="1" w:styleId="61">
    <w:name w:val="目录"/>
    <w:basedOn w:val="1"/>
    <w:qFormat/>
    <w:uiPriority w:val="0"/>
    <w:pPr>
      <w:ind w:left="0"/>
    </w:pPr>
    <w:rPr>
      <w:lang w:val="zh-CN"/>
    </w:rPr>
  </w:style>
  <w:style w:type="paragraph" w:customStyle="1" w:styleId="62">
    <w:name w:val="样式1"/>
    <w:basedOn w:val="61"/>
    <w:qFormat/>
    <w:uiPriority w:val="0"/>
    <w:pPr>
      <w:keepNext/>
      <w:spacing w:before="600" w:after="400"/>
      <w:jc w:val="center"/>
      <w:outlineLvl w:val="0"/>
    </w:pPr>
    <w:rPr>
      <w:rFonts w:ascii="Cambria" w:hAnsi="Cambria" w:eastAsia="黑体"/>
      <w:b/>
      <w:sz w:val="44"/>
    </w:rPr>
  </w:style>
  <w:style w:type="character" w:customStyle="1" w:styleId="63">
    <w:name w:val="标题 5 Char"/>
    <w:basedOn w:val="28"/>
    <w:link w:val="6"/>
    <w:qFormat/>
    <w:uiPriority w:val="9"/>
    <w:rPr>
      <w:rFonts w:ascii="Cambria" w:hAnsi="Cambria" w:eastAsia="黑体"/>
      <w:b/>
      <w:bCs/>
      <w:sz w:val="24"/>
      <w:szCs w:val="28"/>
    </w:rPr>
  </w:style>
  <w:style w:type="paragraph" w:customStyle="1" w:styleId="64">
    <w:name w:val="tab无序列表1级"/>
    <w:basedOn w:val="50"/>
    <w:qFormat/>
    <w:uiPriority w:val="0"/>
    <w:pPr>
      <w:numPr>
        <w:ilvl w:val="0"/>
        <w:numId w:val="11"/>
      </w:numPr>
      <w:ind w:left="510" w:hanging="397"/>
    </w:pPr>
    <w:rPr>
      <w:snapToGrid w:val="0"/>
      <w:szCs w:val="20"/>
    </w:rPr>
  </w:style>
  <w:style w:type="paragraph" w:customStyle="1" w:styleId="65">
    <w:name w:val="tab无序列表2级"/>
    <w:basedOn w:val="64"/>
    <w:qFormat/>
    <w:uiPriority w:val="0"/>
    <w:pPr>
      <w:numPr>
        <w:numId w:val="12"/>
      </w:numPr>
      <w:spacing w:before="40" w:after="40"/>
      <w:ind w:left="250" w:leftChars="250" w:hanging="397" w:hangingChars="189"/>
    </w:pPr>
    <w:rPr>
      <w:sz w:val="20"/>
    </w:rPr>
  </w:style>
  <w:style w:type="paragraph" w:customStyle="1" w:styleId="66">
    <w:name w:val="tabddd"/>
    <w:basedOn w:val="9"/>
    <w:qFormat/>
    <w:uiPriority w:val="0"/>
    <w:pPr>
      <w:keepNext/>
      <w:widowControl w:val="0"/>
      <w:numPr>
        <w:numId w:val="13"/>
      </w:numPr>
      <w:ind w:left="113" w:firstLine="0"/>
    </w:pPr>
    <w:rPr>
      <w:rFonts w:cs="Times New Roman"/>
      <w:snapToGrid w:val="0"/>
      <w:color w:val="000000"/>
      <w:kern w:val="0"/>
      <w:szCs w:val="20"/>
    </w:rPr>
  </w:style>
  <w:style w:type="paragraph" w:customStyle="1" w:styleId="67">
    <w:name w:val="tab有序列表2级"/>
    <w:basedOn w:val="65"/>
    <w:qFormat/>
    <w:uiPriority w:val="0"/>
    <w:pPr>
      <w:numPr>
        <w:numId w:val="14"/>
      </w:numPr>
    </w:pPr>
    <w:rPr>
      <w:sz w:val="21"/>
    </w:rPr>
  </w:style>
  <w:style w:type="paragraph" w:customStyle="1" w:styleId="68">
    <w:name w:val="Table Heading"/>
    <w:basedOn w:val="1"/>
    <w:qFormat/>
    <w:uiPriority w:val="0"/>
    <w:pPr>
      <w:keepNext/>
      <w:widowControl w:val="0"/>
      <w:topLinePunct/>
      <w:spacing w:before="80" w:after="80" w:line="240" w:lineRule="atLeast"/>
      <w:ind w:left="0"/>
    </w:pPr>
    <w:rPr>
      <w:rFonts w:hint="eastAsia" w:ascii="Book Antiqua" w:hAnsi="Book Antiqua" w:eastAsia="黑体" w:cs="Book Antiqua"/>
      <w:bCs/>
      <w:snapToGrid w:val="0"/>
      <w:kern w:val="0"/>
    </w:rPr>
  </w:style>
  <w:style w:type="paragraph" w:customStyle="1" w:styleId="69">
    <w:name w:val="Table Text"/>
    <w:basedOn w:val="1"/>
    <w:qFormat/>
    <w:uiPriority w:val="0"/>
    <w:pPr>
      <w:widowControl w:val="0"/>
      <w:topLinePunct/>
      <w:spacing w:before="80" w:after="80" w:line="240" w:lineRule="atLeast"/>
      <w:ind w:left="0"/>
    </w:pPr>
    <w:rPr>
      <w:rFonts w:hint="eastAsia" w:ascii="Times New Roman" w:hAnsi="Times New Roman" w:eastAsia="宋体" w:cs="Arial"/>
      <w:snapToGrid w:val="0"/>
      <w:kern w:val="0"/>
    </w:rPr>
  </w:style>
  <w:style w:type="paragraph" w:customStyle="1" w:styleId="70">
    <w:name w:val="页眉左"/>
    <w:qFormat/>
    <w:uiPriority w:val="0"/>
    <w:pPr>
      <w:adjustRightInd w:val="0"/>
      <w:snapToGrid w:val="0"/>
    </w:pPr>
    <w:rPr>
      <w:rFonts w:ascii="Cambria" w:hAnsi="Cambria" w:eastAsia="宋体" w:cstheme="minorBidi"/>
      <w:kern w:val="2"/>
      <w:sz w:val="21"/>
      <w:szCs w:val="18"/>
      <w:lang w:val="en-US" w:eastAsia="zh-CN" w:bidi="ar-SA"/>
    </w:rPr>
  </w:style>
  <w:style w:type="paragraph" w:customStyle="1" w:styleId="71">
    <w:name w:val="页眉中"/>
    <w:qFormat/>
    <w:uiPriority w:val="0"/>
    <w:pPr>
      <w:adjustRightInd w:val="0"/>
      <w:snapToGrid w:val="0"/>
      <w:jc w:val="center"/>
    </w:pPr>
    <w:rPr>
      <w:rFonts w:ascii="Cambria" w:hAnsi="Cambria" w:eastAsia="宋体" w:cstheme="minorBidi"/>
      <w:kern w:val="2"/>
      <w:sz w:val="21"/>
      <w:szCs w:val="18"/>
      <w:lang w:val="en-US" w:eastAsia="zh-CN" w:bidi="ar-SA"/>
    </w:rPr>
  </w:style>
  <w:style w:type="paragraph" w:customStyle="1" w:styleId="72">
    <w:name w:val="页眉右"/>
    <w:qFormat/>
    <w:uiPriority w:val="0"/>
    <w:pPr>
      <w:adjustRightInd w:val="0"/>
      <w:snapToGrid w:val="0"/>
      <w:jc w:val="right"/>
    </w:pPr>
    <w:rPr>
      <w:rFonts w:ascii="Cambria" w:hAnsi="Cambria" w:eastAsia="宋体" w:cstheme="minorBidi"/>
      <w:kern w:val="2"/>
      <w:sz w:val="21"/>
      <w:szCs w:val="18"/>
      <w:lang w:val="en-US" w:eastAsia="zh-CN" w:bidi="ar-SA"/>
    </w:rPr>
  </w:style>
  <w:style w:type="paragraph" w:customStyle="1" w:styleId="73">
    <w:name w:val="code display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6D9F0" w:themeFill="text2" w:themeFillTint="33"/>
      <w:spacing w:before="80" w:after="80"/>
    </w:pPr>
    <w:rPr>
      <w:rFonts w:ascii="Arial" w:hAnsi="Arial" w:eastAsia="宋体"/>
      <w:i/>
    </w:rPr>
  </w:style>
  <w:style w:type="paragraph" w:customStyle="1" w:styleId="74">
    <w:name w:val="Tab有序列表1级"/>
    <w:basedOn w:val="9"/>
    <w:qFormat/>
    <w:uiPriority w:val="0"/>
    <w:pPr>
      <w:keepNext/>
      <w:keepLines/>
      <w:widowControl w:val="0"/>
      <w:numPr>
        <w:numId w:val="15"/>
      </w:numPr>
    </w:pPr>
  </w:style>
  <w:style w:type="paragraph" w:customStyle="1" w:styleId="75">
    <w:name w:val="注意正文"/>
    <w:basedOn w:val="52"/>
    <w:qFormat/>
    <w:uiPriority w:val="0"/>
    <w:rPr>
      <w:color w:val="FF0000"/>
    </w:rPr>
  </w:style>
  <w:style w:type="paragraph" w:customStyle="1" w:styleId="76">
    <w:name w:val="cmd"/>
    <w:basedOn w:val="73"/>
    <w:qFormat/>
    <w:uiPriority w:val="0"/>
    <w:pPr>
      <w:widowControl w:val="0"/>
    </w:pPr>
    <w:rPr>
      <w:b/>
      <w:i w:val="0"/>
    </w:rPr>
  </w:style>
  <w:style w:type="paragraph" w:customStyle="1" w:styleId="77">
    <w:name w:val="noet无序列表2级"/>
    <w:basedOn w:val="57"/>
    <w:qFormat/>
    <w:uiPriority w:val="0"/>
    <w:rPr>
      <w:rFonts w:eastAsia="楷体"/>
      <w:sz w:val="18"/>
    </w:rPr>
  </w:style>
  <w:style w:type="paragraph" w:customStyle="1" w:styleId="78">
    <w:name w:val="注意 无序列表1级"/>
    <w:basedOn w:val="53"/>
    <w:qFormat/>
    <w:uiPriority w:val="0"/>
    <w:rPr>
      <w:color w:val="FF0000"/>
    </w:rPr>
  </w:style>
  <w:style w:type="paragraph" w:customStyle="1" w:styleId="79">
    <w:name w:val="注意 无序列表2级"/>
    <w:basedOn w:val="77"/>
    <w:qFormat/>
    <w:uiPriority w:val="0"/>
    <w:pPr>
      <w:numPr>
        <w:ilvl w:val="0"/>
        <w:numId w:val="16"/>
      </w:numPr>
    </w:pPr>
    <w:rPr>
      <w:color w:val="FF0000"/>
    </w:rPr>
  </w:style>
  <w:style w:type="paragraph" w:customStyle="1" w:styleId="80">
    <w:name w:val="注意 有序列表2级"/>
    <w:basedOn w:val="75"/>
    <w:qFormat/>
    <w:uiPriority w:val="0"/>
    <w:pPr>
      <w:numPr>
        <w:ilvl w:val="0"/>
        <w:numId w:val="17"/>
      </w:numPr>
    </w:pPr>
  </w:style>
  <w:style w:type="paragraph" w:customStyle="1" w:styleId="81">
    <w:name w:val="tablist2"/>
    <w:basedOn w:val="1"/>
    <w:qFormat/>
    <w:uiPriority w:val="0"/>
    <w:pPr>
      <w:widowControl w:val="0"/>
      <w:spacing w:before="40" w:after="40"/>
      <w:ind w:left="907" w:hanging="397"/>
    </w:pPr>
    <w:rPr>
      <w:rFonts w:ascii="Cambria" w:hAnsi="Cambria" w:eastAsia="宋体" w:cs="Times New Roman"/>
      <w:snapToGrid w:val="0"/>
      <w:color w:val="000000"/>
      <w:kern w:val="0"/>
      <w:sz w:val="20"/>
      <w:szCs w:val="20"/>
    </w:rPr>
  </w:style>
  <w:style w:type="paragraph" w:customStyle="1" w:styleId="82">
    <w:name w:val="tablist12"/>
    <w:basedOn w:val="81"/>
    <w:qFormat/>
    <w:uiPriority w:val="0"/>
    <w:pPr>
      <w:keepNext/>
      <w:ind w:left="930" w:hanging="420"/>
    </w:pPr>
    <w:rPr>
      <w:sz w:val="21"/>
    </w:rPr>
  </w:style>
  <w:style w:type="paragraph" w:customStyle="1" w:styleId="83">
    <w:name w:val="tablist1"/>
    <w:basedOn w:val="50"/>
    <w:qFormat/>
    <w:uiPriority w:val="0"/>
    <w:pPr>
      <w:keepNext/>
      <w:ind w:left="420" w:hanging="420"/>
    </w:pPr>
    <w:rPr>
      <w:snapToGrid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VNTemp\Common\&#27969;&#31243;&#20307;&#31995;\&#24433;&#20687;&#30740;&#21457;&#21307;&#30103;&#22120;&#26800;&#30456;&#20851;&#20307;&#31995;&#25991;&#20214;\&#24433;&#20687;&#20107;&#19994;&#37096;&#30740;&#21457;&#20307;&#31995;\AAA(&#20135;&#21697;&#31616;&#31216;)%20XXX&#31995;&#32479;%20&#36719;&#20214;&#23433;&#35013;&#37197;&#32622;&#25163;&#20876;_&#27169;&#26495;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538D91-DEF1-44DE-883F-FEC9AE964A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AAA(产品简称) XXX系统 软件安装配置手册_模板</Template>
  <Company>china</Company>
  <Pages>16</Pages>
  <Words>2260</Words>
  <Characters>2785</Characters>
  <Lines>43</Lines>
  <Paragraphs>12</Paragraphs>
  <TotalTime>1</TotalTime>
  <ScaleCrop>false</ScaleCrop>
  <LinksUpToDate>false</LinksUpToDate>
  <CharactersWithSpaces>2952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2021-07-29T02:30:00Z</dcterms:created>
  <dc:creator>翟健爽</dc:creator>
  <cp:lastModifiedBy>不想起名字</cp:lastModifiedBy>
  <cp:lastPrinted>2015-12-30T03:27:00Z</cp:lastPrinted>
  <dcterms:modified xsi:type="dcterms:W3CDTF">2024-11-18T02:44:56Z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Version">
    <vt:lpwstr>01（文档版本号）</vt:lpwstr>
  </property>
  <property fmtid="{D5CDD505-2E9C-101B-9397-08002B2CF9AE}" pid="3" name="DocName">
    <vt:lpwstr>软件安装配置手册</vt:lpwstr>
  </property>
  <property fmtid="{D5CDD505-2E9C-101B-9397-08002B2CF9AE}" pid="4" name="ProductName">
    <vt:lpwstr>产品名，英文缩写+中文全称</vt:lpwstr>
  </property>
  <property fmtid="{D5CDD505-2E9C-101B-9397-08002B2CF9AE}" pid="5" name="ProductVersion">
    <vt:lpwstr>本文档对应的产品版本号</vt:lpwstr>
  </property>
  <property fmtid="{D5CDD505-2E9C-101B-9397-08002B2CF9AE}" pid="6" name="RelaeseDate">
    <vt:lpwstr>本文档发布的日期</vt:lpwstr>
  </property>
  <property fmtid="{D5CDD505-2E9C-101B-9397-08002B2CF9AE}" pid="7" name="KSOProductBuildVer">
    <vt:lpwstr>2052-12.1.0.18608</vt:lpwstr>
  </property>
  <property fmtid="{D5CDD505-2E9C-101B-9397-08002B2CF9AE}" pid="8" name="ICV">
    <vt:lpwstr>D67BDD4692FA48AC90D5CD140CB759F8</vt:lpwstr>
  </property>
</Properties>
</file>